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23106" w14:textId="1A3171D4" w:rsidR="00B51FC6" w:rsidRPr="009262B3" w:rsidRDefault="00B51FC6" w:rsidP="00B51FC6">
      <w:pPr>
        <w:rPr>
          <w:b/>
          <w:bCs/>
          <w:u w:val="single"/>
        </w:rPr>
      </w:pPr>
      <w:bookmarkStart w:id="0" w:name="_Toc383788729"/>
      <w:bookmarkStart w:id="1" w:name="_Toc383788730"/>
      <w:r w:rsidRPr="009262B3">
        <w:rPr>
          <w:b/>
          <w:bCs/>
          <w:u w:val="single"/>
        </w:rPr>
        <w:t>Hoofdstuk</w:t>
      </w:r>
    </w:p>
    <w:p w14:paraId="510FB448" w14:textId="77777777" w:rsidR="00B51FC6" w:rsidRPr="009262B3" w:rsidRDefault="00B51FC6" w:rsidP="00B51FC6">
      <w:pPr>
        <w:rPr>
          <w:b/>
          <w:bCs/>
          <w:i/>
          <w:iCs/>
        </w:rPr>
      </w:pPr>
      <w:r w:rsidRPr="009262B3">
        <w:rPr>
          <w:b/>
          <w:bCs/>
          <w:i/>
          <w:iCs/>
        </w:rPr>
        <w:t>Paragraaf</w:t>
      </w:r>
    </w:p>
    <w:p w14:paraId="628406B8" w14:textId="77777777" w:rsidR="00B51FC6" w:rsidRPr="009262B3" w:rsidRDefault="00B51FC6" w:rsidP="00B51FC6">
      <w:pPr>
        <w:rPr>
          <w:i/>
          <w:iCs/>
        </w:rPr>
      </w:pPr>
      <w:r w:rsidRPr="009262B3">
        <w:rPr>
          <w:i/>
          <w:iCs/>
        </w:rPr>
        <w:t>Sub-paragraaf</w:t>
      </w:r>
    </w:p>
    <w:p w14:paraId="7E02B581" w14:textId="77777777" w:rsidR="00B51FC6" w:rsidRDefault="00B51FC6" w:rsidP="00B51FC6"/>
    <w:p w14:paraId="48FA0EF2" w14:textId="77777777" w:rsidR="00B51FC6" w:rsidRDefault="00B51FC6" w:rsidP="00B51FC6">
      <w:r>
        <w:t>Inhoudsopgave</w:t>
      </w:r>
    </w:p>
    <w:p w14:paraId="3C1C4822" w14:textId="77777777" w:rsidR="00B51FC6" w:rsidRDefault="00B51FC6" w:rsidP="00B51FC6"/>
    <w:p w14:paraId="2408219C" w14:textId="77777777" w:rsidR="00B51FC6" w:rsidRDefault="00B51FC6" w:rsidP="00B51FC6"/>
    <w:p w14:paraId="66FE2EAB" w14:textId="77777777" w:rsidR="00B51FC6" w:rsidRPr="009262B3" w:rsidRDefault="00B51FC6" w:rsidP="00B51FC6"/>
    <w:p w14:paraId="40513D86" w14:textId="77777777" w:rsidR="00B51FC6" w:rsidRPr="0058463D" w:rsidRDefault="00B51FC6" w:rsidP="0058463D">
      <w:pPr>
        <w:rPr>
          <w:b/>
          <w:bCs/>
          <w:u w:val="single"/>
        </w:rPr>
      </w:pPr>
      <w:r w:rsidRPr="0058463D">
        <w:rPr>
          <w:b/>
          <w:bCs/>
          <w:u w:val="single"/>
        </w:rPr>
        <w:t>Natuurlijke personen en rechtspersonen</w:t>
      </w:r>
      <w:bookmarkEnd w:id="0"/>
    </w:p>
    <w:p w14:paraId="07B20AA3" w14:textId="77777777" w:rsidR="00B51FC6" w:rsidRPr="005A58B6" w:rsidRDefault="00B51FC6" w:rsidP="00B51FC6"/>
    <w:p w14:paraId="544EB13B" w14:textId="77777777" w:rsidR="00B51FC6" w:rsidRPr="0058463D" w:rsidRDefault="00B51FC6" w:rsidP="0058463D">
      <w:pPr>
        <w:rPr>
          <w:b/>
          <w:bCs/>
          <w:i/>
          <w:iCs/>
        </w:rPr>
      </w:pPr>
      <w:r w:rsidRPr="0058463D">
        <w:rPr>
          <w:b/>
          <w:bCs/>
          <w:i/>
          <w:iCs/>
        </w:rPr>
        <w:t>Inleiding</w:t>
      </w:r>
    </w:p>
    <w:p w14:paraId="69F2101A" w14:textId="77777777" w:rsidR="00B51FC6" w:rsidRPr="00B7574D" w:rsidRDefault="00B51FC6" w:rsidP="00B51FC6">
      <w:r w:rsidRPr="00B7574D">
        <w:t>Wie wil ondernemen, heeft geld nodig en zal zelf moeten werken, waarbij vaak ook de arbeid van een of meer medewerkers nodig is.</w:t>
      </w:r>
    </w:p>
    <w:p w14:paraId="0660B653" w14:textId="77777777" w:rsidR="00B51FC6" w:rsidRPr="00B7574D" w:rsidRDefault="00B51FC6" w:rsidP="00B51FC6">
      <w:r w:rsidRPr="00B7574D">
        <w:t>Een onderneming kunnen we omschrijven als een combinatie van kapitaal en arbeid met als doel het behalen van winst. Deze winst is nodig omdat ondernemen risico's met zich meebrengt. Wie een eenmanszaak heeft, zet elke dag weer opnieuw zijn eigen vermogen op het spel. Het eigen vermogen van een onderneming is het risicodragende vermogen. Hoeveel risico een ondernemer loopt met zijn eigen vermogen, hangt vaak of van de ondernemingsvorm, de rechtsvorm, die is gekozen voor de onderneming. In dit hoofdstuk komt een aantal rechtsvormen aan de orde.</w:t>
      </w:r>
    </w:p>
    <w:p w14:paraId="473F51D0" w14:textId="77777777" w:rsidR="00B51FC6" w:rsidRPr="005A58B6" w:rsidRDefault="00B51FC6" w:rsidP="00B51FC6"/>
    <w:p w14:paraId="63327339" w14:textId="77777777" w:rsidR="00B51FC6" w:rsidRDefault="00B51FC6" w:rsidP="00B51FC6">
      <w:pPr>
        <w:rPr>
          <w:b/>
          <w:bCs/>
          <w:i/>
          <w:iCs/>
        </w:rPr>
      </w:pPr>
      <w:r w:rsidRPr="009262B3">
        <w:rPr>
          <w:b/>
          <w:bCs/>
          <w:i/>
          <w:iCs/>
        </w:rPr>
        <w:t>Natuurlijke personen en rechtspersonen</w:t>
      </w:r>
      <w:bookmarkEnd w:id="1"/>
    </w:p>
    <w:p w14:paraId="217B49AB" w14:textId="77777777" w:rsidR="00B51FC6" w:rsidRPr="00B7574D" w:rsidRDefault="00B51FC6" w:rsidP="00B51FC6">
      <w:r w:rsidRPr="00B7574D">
        <w:t>In het recht is het onderscheid tussen natuurlijke en rechtspersonen erg belangrijk. We bekijken het hier nader. Ieder mens en iedere organisatie die bevoegd is om rechten en verplichtingen</w:t>
      </w:r>
      <w:r>
        <w:t xml:space="preserve"> te </w:t>
      </w:r>
      <w:r w:rsidRPr="00B7574D">
        <w:t>hebben, noemen we in rechtstermen rechtssubject. Een rechtssubject kan vermogen hebben, rechten en verplichtingen hebben, processen voeren en dergelijke. De mens is het eerste voorbeeld van een rechtssubject. De mens is een natuurlijk persoon. Zijn rechtssubjectiviteit begint bij de geboorte en eindigt bij het overlijden. Volgens het erfrecht gaan zijn rechten en verplichtingen dan over op de erfgenaam.</w:t>
      </w:r>
    </w:p>
    <w:p w14:paraId="11C5F78C" w14:textId="77777777" w:rsidR="00B51FC6" w:rsidRPr="00B7574D" w:rsidRDefault="00B51FC6" w:rsidP="00B51FC6">
      <w:r w:rsidRPr="00B7574D">
        <w:t>Behalve aan natuurlijke personen heeft het recht ook aan andere organisaties rechtssubjectiviteit verleend. We spreken dan niet van natuurlijke personen maar van rechtspersonen. Het begrip natuurlijk persoon slaat op een mens; het begrip rechtspersoon gaat over organisaties en instellingen.</w:t>
      </w:r>
    </w:p>
    <w:p w14:paraId="72B661D7" w14:textId="77777777" w:rsidR="00B51FC6" w:rsidRPr="00B7574D" w:rsidRDefault="00B51FC6" w:rsidP="00B51FC6">
      <w:r w:rsidRPr="00B7574D">
        <w:t>Een rechtspersoon kan op dezelfde manier optreden als een mens: een rechtspersoon kan verplichtingen aangaan, schenkingen doen, bezittingen en schulden hebben. Een groot deel van de rechtspersonen werkt zonder overheidsgezag. Voorbeelden daarvan zijn de naamloze vennootschap, de besloten vennootschap, stichtingen en verenigingen.</w:t>
      </w:r>
    </w:p>
    <w:p w14:paraId="59D466D8" w14:textId="77777777" w:rsidR="00B51FC6" w:rsidRPr="00B7574D" w:rsidRDefault="00B51FC6" w:rsidP="00B51FC6">
      <w:r w:rsidRPr="00B7574D">
        <w:t>De rechtspersonen die geen overheid zijn, worden geregeld in het privaatrecht. We noemen ze daarom ook wel privaatrechtelijke rechtspersonen. Het publiekrecht regelt de rechtspersonen die wel tot de overheid behoren. Zij kunnen bindende rechtsregels uitschrijven op de gebieden waarop zij werkzaam zijn. De publiekrechtelijke rechtspersonen zijn onder andere de Staat, provincie, gemeente, waterschap. Publiekrechtelijke lichamen kunnen aan anderen regels opleggen. Dat kan een privaatrechtelijke rechtspersoon nooit.</w:t>
      </w:r>
    </w:p>
    <w:p w14:paraId="447A627B" w14:textId="77777777" w:rsidR="00B51FC6" w:rsidRPr="00B7574D" w:rsidRDefault="00B51FC6" w:rsidP="00B51FC6">
      <w:r w:rsidRPr="00B7574D">
        <w:t>De overheidsorganen treden natuurlijk ook als privaatrechtelijk rechtspersoon op. Als de overheid ambtenaren in dienst neemt, dan treedt zij op als werkgever. In dat geval is er geen verschil tussen een naamloze vennootschap die dat doet en de gemeente. Er is dan ook geen sprake van het opleggen van regels aan de burgers.</w:t>
      </w:r>
    </w:p>
    <w:p w14:paraId="2620E5BF" w14:textId="77777777" w:rsidR="00B51FC6" w:rsidRPr="00B7574D" w:rsidRDefault="00B51FC6" w:rsidP="00B51FC6">
      <w:r w:rsidRPr="00B7574D">
        <w:t>De mogelijkheden die een organisatie ter beschikking staan, worden sterk bepaald door de juridische rechtsvorm. Wanneer de oprichters van een bedrijf zelf over weinig kapitaal beschikken, zullen zij een rechtsvorm moeten kiezen die het voor geldschieters aantrekkelijk maakt om kapitaal</w:t>
      </w:r>
      <w:r>
        <w:t xml:space="preserve"> te </w:t>
      </w:r>
      <w:r w:rsidRPr="00B7574D">
        <w:t>verschaffen. Wanneer zij het eigendom van het bedrijf aan zichzelf willen voorbehouden, zullen zij daar ook rekening mee moeten houden bij het kiezen van de rechtsvorm.</w:t>
      </w:r>
    </w:p>
    <w:p w14:paraId="571A9ACA" w14:textId="77777777" w:rsidR="00B51FC6" w:rsidRPr="00B7574D" w:rsidRDefault="00B51FC6" w:rsidP="00B51FC6">
      <w:r w:rsidRPr="00B7574D">
        <w:lastRenderedPageBreak/>
        <w:t>De ondernemingsvormen die we eerst zullen bespreken, bestaan allemaal uit natuurlijke personen: personen van vlees en bloed. Voorbeelden daarvan zijn de eenmanszaak, de vennootschap onder firma (vof), de maatschap en de commanditaire vennootschap (cv).</w:t>
      </w:r>
    </w:p>
    <w:p w14:paraId="32B11F62" w14:textId="77777777" w:rsidR="00B51FC6" w:rsidRPr="00B7574D" w:rsidRDefault="00B51FC6" w:rsidP="00B51FC6">
      <w:r w:rsidRPr="00B7574D">
        <w:t>Daarna bespreken we de rechtspersonen; dit zijn organisaties en instellingen. Een rechtspersoon treedt net zo op als een mens: een rechtspersoon kan verplichtingen aangaan, schenkingen doen, bezittingen en schulden hebben. De belangrijkste rechtspersonen zijn de vereniging, de stichting, de coöperatie, de onderlinge waarborgmaatschappij, de naamloze vennootschap en de besloten vennootschap met beperkte aansprakelijkheid.</w:t>
      </w:r>
    </w:p>
    <w:p w14:paraId="500DD0F0" w14:textId="77777777" w:rsidR="00B51FC6" w:rsidRDefault="00B51FC6" w:rsidP="00B51FC6">
      <w:r w:rsidRPr="00B7574D">
        <w:t>Rechtspersonen worden opgericht via notariële akte, met daarin de statuten; ze moeten zich eerst laten inschrijven in een openbaar register.</w:t>
      </w:r>
    </w:p>
    <w:p w14:paraId="3D1554F7" w14:textId="77777777" w:rsidR="00B51FC6" w:rsidRPr="00B7574D" w:rsidRDefault="00B51FC6" w:rsidP="00B51FC6"/>
    <w:p w14:paraId="76695009" w14:textId="77777777" w:rsidR="00B51FC6" w:rsidRPr="009262B3" w:rsidRDefault="00B51FC6" w:rsidP="00B51FC6">
      <w:pPr>
        <w:rPr>
          <w:b/>
          <w:bCs/>
          <w:i/>
          <w:iCs/>
        </w:rPr>
      </w:pPr>
      <w:bookmarkStart w:id="2" w:name="_Toc383788731"/>
      <w:r w:rsidRPr="009262B3">
        <w:rPr>
          <w:b/>
          <w:bCs/>
          <w:i/>
          <w:iCs/>
        </w:rPr>
        <w:t>De eenmanszaak</w:t>
      </w:r>
      <w:bookmarkEnd w:id="2"/>
    </w:p>
    <w:p w14:paraId="41304DF9" w14:textId="77777777" w:rsidR="00B51FC6" w:rsidRPr="00B7574D" w:rsidRDefault="00B51FC6" w:rsidP="00B51FC6">
      <w:r w:rsidRPr="00B7574D">
        <w:t>In een eenmanszaak is een persoon eigenaar en bestuurder van de zaak. Er is geen scheiding tussen het privévermogen van die persoon en het bedrijfsvermogen. Er is dus ook geen scheiding tussen bedrijfsschulden en privésch</w:t>
      </w:r>
      <w:r>
        <w:t>ulden</w:t>
      </w:r>
      <w:r w:rsidRPr="00B7574D">
        <w:t>. De eigenaar is voor de schulden van de zaak aansprakelijk, ook met zijn privévermogen. Hij kan dus door schulden van de zaak ook zijn eigen huis en auto kwijtraken wanneer zijn zaak schulden niet meer kan betalen.</w:t>
      </w:r>
    </w:p>
    <w:p w14:paraId="752C2817" w14:textId="77777777" w:rsidR="00B51FC6" w:rsidRPr="00B7574D" w:rsidRDefault="00B51FC6" w:rsidP="00B51FC6">
      <w:r w:rsidRPr="00B7574D">
        <w:t xml:space="preserve">Doordat slechts </w:t>
      </w:r>
      <w:r>
        <w:t>éé</w:t>
      </w:r>
      <w:r w:rsidRPr="00B7574D">
        <w:t>n persoon de zaak leidt, is snelle besluitvorming mogelijk; aan de andere kant heeft de eigenaar geen mogelijkheid om</w:t>
      </w:r>
      <w:r>
        <w:t xml:space="preserve"> te </w:t>
      </w:r>
      <w:r w:rsidRPr="00B7574D">
        <w:t>overleggen voor hij beslissingen neemt. Het bestaan van de zaak komt onmiddellijk in gevaar wanneer de eigenaar door ziekte of overlijden wegvalt. Om die reden zijn banken terughoudend met geldleningen aan eenmanszaken. Het aantrekken van voldoende kapitaal kan daardoor voor een eenmanszaak lastig zijn.</w:t>
      </w:r>
    </w:p>
    <w:p w14:paraId="3A0AE401" w14:textId="77777777" w:rsidR="00B51FC6" w:rsidRPr="00B7574D" w:rsidRDefault="00B51FC6" w:rsidP="00B51FC6">
      <w:r w:rsidRPr="00B7574D">
        <w:t>Er is geen scheiding tussen het privévermogen en het bedrijfsvermogen. De gevolgen zijn dat de ondernemer bij verlies ook met zijn privévermogen aansprakelijk is en dat hij bij winst inkomstenbelasting moet betalen over die winst.</w:t>
      </w:r>
    </w:p>
    <w:p w14:paraId="4ED9D8B3" w14:textId="77777777" w:rsidR="00B51FC6" w:rsidRDefault="00B51FC6" w:rsidP="00B51FC6">
      <w:r w:rsidRPr="00B7574D">
        <w:t>De eenmanszaak moet bij oprichting ingeschreven worden in het handelsregister bij de Kamer van Koophandel.</w:t>
      </w:r>
    </w:p>
    <w:p w14:paraId="165B18CE" w14:textId="77777777" w:rsidR="00B51FC6" w:rsidRPr="00B7574D" w:rsidRDefault="00B51FC6" w:rsidP="00B51FC6"/>
    <w:p w14:paraId="3FD35F24" w14:textId="77777777" w:rsidR="00B51FC6" w:rsidRPr="009262B3" w:rsidRDefault="00B51FC6" w:rsidP="00B51FC6">
      <w:pPr>
        <w:rPr>
          <w:b/>
          <w:bCs/>
          <w:i/>
          <w:iCs/>
        </w:rPr>
      </w:pPr>
      <w:bookmarkStart w:id="3" w:name="_Toc383788732"/>
      <w:r w:rsidRPr="009262B3">
        <w:rPr>
          <w:b/>
          <w:bCs/>
          <w:i/>
          <w:iCs/>
        </w:rPr>
        <w:t>De vennootschap onder firma (vof)</w:t>
      </w:r>
      <w:bookmarkEnd w:id="3"/>
    </w:p>
    <w:p w14:paraId="2AF5CCC9" w14:textId="77777777" w:rsidR="00B51FC6" w:rsidRPr="00B7574D" w:rsidRDefault="00B51FC6" w:rsidP="00B51FC6">
      <w:r w:rsidRPr="00B7574D">
        <w:t>Bij een vennootschap onder firma zijn er ten minste twee personen, de vennoten, die besluiten om onder een naam een bedrijf te beginnen. Als men gaat samenwerken met een ander kan dat niet zonder daarover goede afspraken te maken. Deze afspraken kan men zelf op schrift stellen en daaronder een handtekening zetten. Zo'n afspraak noemt men in juridische taal een onderhandse akte. Het lijkt eenvoudig om het zo samen op papier te zetten, maar het heeft wel een nadeel: als er problemen ontstaan, is de bewijskracht van zo'n akte niet erg groot. Mensen die op zeker spelen, kiezen daarom voor een notariële akte. De afspraken worden ook nu weer op papier gezet en de vennoten tekenen als bewijs dat ze zich zullen houden aan de afspraken. Bij een notariële akte is echter ook een onpartijdig tussenpersoon betrokken, de notaris. Hij bewaart een afschrift van de afspraken in zijn archief. Geen van de partners kan dan later nog wat toevoegen of weghalen uit de afspraken. Als er in de toekomst problemen ontstaan, heeft de notariële akte grote bewijskracht.</w:t>
      </w:r>
    </w:p>
    <w:p w14:paraId="32BDF34B" w14:textId="77777777" w:rsidR="00B51FC6" w:rsidRPr="00B7574D" w:rsidRDefault="00B51FC6" w:rsidP="00B51FC6">
      <w:r w:rsidRPr="00B7574D">
        <w:t>Alle vennoten zijn hoofdelijk aansprakelijk voor alle handelingen die men verricht in naam van de vennootschap. Dat betekent dat elke vennoot voor alle schulden van de vennootschap kan worden aangesproken. Het hoofdelijk aansprakelijk zijn van de vennoten houdt in dat ze het in het bedrijf geïnvesteerde vermogen en hun privévermogen op het spel zetten wanneer het fout gaat met de onderneming. Dit betekent dat in geval van faillissement van de vof ook de vennoten privé failliet kunnen gaan. Ze verspelen niet alleen hun geld, maar ook hun bezit (auto, woonhuis, vakantiehuis, privécomputer, geluidsinstallatie, meubels enzovoort). Er is echter een beperking: wanneer een van de vennoten in een huurhuis zou wonen en hij zou een huurschuld hebben, dan is het zijn huisbaas niet toegestaan de huurschuld te verhalen op het vermogen van de vennootschap dat door die vennoot is geïnvesteerd.</w:t>
      </w:r>
    </w:p>
    <w:p w14:paraId="3C2B4788" w14:textId="77777777" w:rsidR="00B51FC6" w:rsidRPr="00B7574D" w:rsidRDefault="00B51FC6" w:rsidP="00B51FC6">
      <w:r w:rsidRPr="00B7574D">
        <w:t xml:space="preserve">De vof is als geheel aansprakelijk voor de omzetbelasting en (als er personeel is) de loonheffing. Voor de inkomstenbelasting echter worden de vennoten ieder apart als </w:t>
      </w:r>
      <w:r>
        <w:t>'</w:t>
      </w:r>
      <w:r w:rsidRPr="00B7574D">
        <w:t xml:space="preserve">zelfstandig ondernemer' </w:t>
      </w:r>
      <w:r w:rsidRPr="00B7574D">
        <w:lastRenderedPageBreak/>
        <w:t xml:space="preserve">beschouwd. Iedere vennoot moet dus inkomstenbelasting betalen over zijn persoonlijke </w:t>
      </w:r>
      <w:r>
        <w:t>'</w:t>
      </w:r>
      <w:r w:rsidRPr="00B7574D">
        <w:t>winst uit onderneming'.</w:t>
      </w:r>
    </w:p>
    <w:p w14:paraId="63640A97" w14:textId="77777777" w:rsidR="00B51FC6" w:rsidRPr="00B7574D" w:rsidRDefault="00B51FC6" w:rsidP="00B51FC6">
      <w:r w:rsidRPr="00B7574D">
        <w:t>De vennootschap moet worden ingeschreven in het handelsregister van de Kamer van Koophandel.</w:t>
      </w:r>
    </w:p>
    <w:p w14:paraId="0FF72910" w14:textId="77777777" w:rsidR="00B51FC6" w:rsidRPr="00B7574D" w:rsidRDefault="00B51FC6" w:rsidP="00B51FC6">
      <w:r w:rsidRPr="00B7574D">
        <w:t>Elke vennoot is dus hoofdelijk aansprakelijk voor de schulden van de vof</w:t>
      </w:r>
      <w:r>
        <w:t>.</w:t>
      </w:r>
      <w:r w:rsidRPr="00B7574D">
        <w:t xml:space="preserve"> Zowel de vof als de vennoten kunnen failliet gaan. Er is een zogenaamd afgescheiden vermogen. Dit is het bedrag dat de vennoten hebben ingebracht in de firma.</w:t>
      </w:r>
    </w:p>
    <w:p w14:paraId="17EEF500" w14:textId="77777777" w:rsidR="00B51FC6" w:rsidRPr="00B7574D" w:rsidRDefault="00B51FC6" w:rsidP="00B51FC6">
      <w:r w:rsidRPr="00B7574D">
        <w:t>Uit dit afgescheiden vermogen dienen in eerste instantie de schuldeisers van de firma betaald te worden. Privéschuldeisers van de afzonderlijke vennoten kunnen niets opeisen uit dit afgescheiden vermogen.</w:t>
      </w:r>
    </w:p>
    <w:p w14:paraId="4539BE97" w14:textId="77777777" w:rsidR="00B51FC6" w:rsidRDefault="00B51FC6" w:rsidP="00B51FC6">
      <w:r w:rsidRPr="00B7574D">
        <w:t>De vennootschap kan eindigen door dood, faillissement of het onder curatele plaatsen van een der vennoten; verder door een vonnis van de rechter, door het verstrijken van de bepaalde tijd waarvoor de vof is aangegaan, door opzegging van een der vennoten.</w:t>
      </w:r>
    </w:p>
    <w:p w14:paraId="53518C88" w14:textId="77777777" w:rsidR="00B51FC6" w:rsidRPr="00B7574D" w:rsidRDefault="00B51FC6" w:rsidP="00B51FC6"/>
    <w:p w14:paraId="7A8929E6" w14:textId="77777777" w:rsidR="00B51FC6" w:rsidRPr="009262B3" w:rsidRDefault="00B51FC6" w:rsidP="00B51FC6">
      <w:pPr>
        <w:rPr>
          <w:b/>
          <w:bCs/>
          <w:i/>
          <w:iCs/>
        </w:rPr>
      </w:pPr>
      <w:bookmarkStart w:id="4" w:name="_Toc383788733"/>
      <w:r w:rsidRPr="009262B3">
        <w:rPr>
          <w:b/>
          <w:bCs/>
          <w:i/>
          <w:iCs/>
        </w:rPr>
        <w:t>De maatschap</w:t>
      </w:r>
      <w:bookmarkEnd w:id="4"/>
    </w:p>
    <w:p w14:paraId="7B195D5A" w14:textId="77777777" w:rsidR="00B51FC6" w:rsidRPr="00B7574D" w:rsidRDefault="00B51FC6" w:rsidP="00B51FC6">
      <w:r w:rsidRPr="00B7574D">
        <w:t xml:space="preserve">De maatschap is een overeenkomst tussen ten minste een tweetal </w:t>
      </w:r>
      <w:r>
        <w:t>'</w:t>
      </w:r>
      <w:r w:rsidRPr="00B7574D">
        <w:t>maten' om geld, goederen, arbeid en/of kennis in te brengen, met de bedoeling het door de samenwerking verkregen voordeel samen te delen. De overeenkomst kan mondeling of schriftelijk worden aangegaan; de akte kan een onderhandse akte zijn, maar ook een notariële. De schriftelijke overeenkomst zal uiteraard de voorkeur hebben boven de mondelinge.</w:t>
      </w:r>
    </w:p>
    <w:p w14:paraId="171F4F31" w14:textId="77777777" w:rsidR="00B51FC6" w:rsidRPr="00B7574D" w:rsidRDefault="00B51FC6" w:rsidP="00B51FC6">
      <w:r w:rsidRPr="00B7574D">
        <w:t>Er is geen afgescheiden firmavermogen zoals bij de vof het geval is. Dat heeft tot gevolg dat de maatschap zelf nooit failliet kan gaan. De afzonderlijke maten kunnen uiteraard wel failliet gaan. Wie van de maatschap geld heeft te vorderen, zal de afzonderlijke maten moeten aanspreken, want de maatschap zelf heeft geen eigen vermogen.</w:t>
      </w:r>
    </w:p>
    <w:p w14:paraId="272DCA44" w14:textId="77777777" w:rsidR="00B51FC6" w:rsidRPr="00B7574D" w:rsidRDefault="00B51FC6" w:rsidP="00B51FC6">
      <w:r w:rsidRPr="00B7574D">
        <w:t>De maatschap kan op een aantal manieren eindigen:</w:t>
      </w:r>
    </w:p>
    <w:p w14:paraId="22B566C6" w14:textId="77777777" w:rsidR="00B51FC6" w:rsidRDefault="00B51FC6" w:rsidP="00B51FC6">
      <w:pPr>
        <w:pStyle w:val="Opsomming1"/>
      </w:pPr>
      <w:r w:rsidRPr="00B7574D">
        <w:t>Een maat gaat failliet. Als er twee maten zijn, is nu ook de maatschap automatisch geëindigd.</w:t>
      </w:r>
    </w:p>
    <w:p w14:paraId="24348C21" w14:textId="77777777" w:rsidR="00B51FC6" w:rsidRDefault="00B51FC6" w:rsidP="00B51FC6">
      <w:pPr>
        <w:pStyle w:val="Opsomming1"/>
      </w:pPr>
      <w:r w:rsidRPr="00B7574D">
        <w:t>Een van de twee maten overlijdt; er blijft nog maar een maat over, zodat de maatschap niet langer bestaat.</w:t>
      </w:r>
    </w:p>
    <w:p w14:paraId="0EF08B6F" w14:textId="77777777" w:rsidR="00B51FC6" w:rsidRDefault="00B51FC6" w:rsidP="00B51FC6">
      <w:pPr>
        <w:pStyle w:val="Opsomming1"/>
      </w:pPr>
      <w:r w:rsidRPr="00B7574D">
        <w:t>De rechter ontbindt de maatschap.</w:t>
      </w:r>
    </w:p>
    <w:p w14:paraId="3D21D2B4" w14:textId="77777777" w:rsidR="00B51FC6" w:rsidRDefault="00B51FC6" w:rsidP="00B51FC6">
      <w:pPr>
        <w:pStyle w:val="Opsomming1"/>
      </w:pPr>
      <w:r w:rsidRPr="00B7574D">
        <w:t>Een van de maten wordt onder curatele geplaatst.</w:t>
      </w:r>
    </w:p>
    <w:p w14:paraId="559D11C4" w14:textId="77777777" w:rsidR="00B51FC6" w:rsidRPr="00B7574D" w:rsidRDefault="00B51FC6" w:rsidP="00B51FC6">
      <w:pPr>
        <w:pStyle w:val="Opsomming1"/>
      </w:pPr>
      <w:r w:rsidRPr="00B7574D">
        <w:t>Een van de maten wenst de maatschap te beëindigen.</w:t>
      </w:r>
    </w:p>
    <w:p w14:paraId="05BF65E5" w14:textId="77777777" w:rsidR="00B51FC6" w:rsidRPr="00B7574D" w:rsidRDefault="00B51FC6" w:rsidP="00B51FC6">
      <w:r w:rsidRPr="00B7574D">
        <w:t>De eventuele winsten worden verdeeld onder de maten naar gelang hun inbreng; daartoe wordt een vereffenaar aangewezen. Het is niet mogelijk dat aan een van de maten alle winst ten goede komt. Zo'n beding is nietig. Het is wel mogelijk om overeen te komen dat een maat alle verliezen voor zijn rekening neemt.</w:t>
      </w:r>
    </w:p>
    <w:p w14:paraId="1AB4C5EE" w14:textId="77777777" w:rsidR="00B51FC6" w:rsidRPr="00B7574D" w:rsidRDefault="00B51FC6" w:rsidP="00B51FC6">
      <w:r w:rsidRPr="00B7574D">
        <w:t>Tussen maatschap en de vof bestaat een aantal verschillen:</w:t>
      </w:r>
    </w:p>
    <w:p w14:paraId="2419F6BB" w14:textId="77777777" w:rsidR="00B51FC6" w:rsidRPr="00B7574D" w:rsidRDefault="00B51FC6" w:rsidP="00B51FC6">
      <w:pPr>
        <w:pStyle w:val="Opsomming1"/>
      </w:pPr>
      <w:r w:rsidRPr="00B7574D">
        <w:t>de naam: een vof heeft een firmanaam, bijvoorbeeld de firma Jeneverbes; de maatschap heeft meestal geen gemeenschappelijke naam;</w:t>
      </w:r>
    </w:p>
    <w:p w14:paraId="131B316A" w14:textId="77777777" w:rsidR="00B51FC6" w:rsidRDefault="00B51FC6" w:rsidP="00B51FC6">
      <w:pPr>
        <w:pStyle w:val="Opsomming1"/>
      </w:pPr>
      <w:r w:rsidRPr="00B7574D">
        <w:t>het doel van de samenwerking: de vof streeft meestal winst na, terwij</w:t>
      </w:r>
      <w:r>
        <w:t>l</w:t>
      </w:r>
      <w:r w:rsidRPr="00B7574D">
        <w:t xml:space="preserve"> de maatschap vaak een samenwerking beoogt te zijn tussen vakgenoten, zoals een tandartsenmaatschap, een advocatenmaatschap enzovoort;</w:t>
      </w:r>
    </w:p>
    <w:p w14:paraId="15435BF1" w14:textId="77777777" w:rsidR="00B51FC6" w:rsidRDefault="00B51FC6" w:rsidP="00B51FC6">
      <w:pPr>
        <w:pStyle w:val="Opsomming1"/>
      </w:pPr>
      <w:r w:rsidRPr="00B7574D">
        <w:t>het vermogen: de vof heeft een afgescheiden vermogen. Dit ontbreekt bij de maatschap;</w:t>
      </w:r>
    </w:p>
    <w:p w14:paraId="542AFB60" w14:textId="77777777" w:rsidR="00B51FC6" w:rsidRDefault="00B51FC6" w:rsidP="00B51FC6">
      <w:pPr>
        <w:pStyle w:val="Opsomming1"/>
      </w:pPr>
      <w:r w:rsidRPr="00B7574D">
        <w:t>de aansprakelijkheid: de vof kent hoofdelijke aansprakelijkheid van de vennoten; bij de maatschap zijn de vennoten niet hoofdelijk aansprakelijk;</w:t>
      </w:r>
    </w:p>
    <w:p w14:paraId="0FFA6F04" w14:textId="77777777" w:rsidR="00B51FC6" w:rsidRDefault="00B51FC6" w:rsidP="00B51FC6">
      <w:pPr>
        <w:pStyle w:val="Opsomming1"/>
      </w:pPr>
      <w:r w:rsidRPr="00B7574D">
        <w:t>het faillissement: de vof kan failliet gaan, de maatschap niet.</w:t>
      </w:r>
    </w:p>
    <w:p w14:paraId="15819777" w14:textId="77777777" w:rsidR="00B51FC6" w:rsidRPr="00B7574D" w:rsidRDefault="00B51FC6" w:rsidP="00B51FC6"/>
    <w:p w14:paraId="279C6DC0" w14:textId="77777777" w:rsidR="00B51FC6" w:rsidRPr="009262B3" w:rsidRDefault="00B51FC6" w:rsidP="00B51FC6">
      <w:pPr>
        <w:rPr>
          <w:b/>
          <w:bCs/>
          <w:i/>
          <w:iCs/>
        </w:rPr>
      </w:pPr>
      <w:bookmarkStart w:id="5" w:name="_Toc383788734"/>
      <w:r w:rsidRPr="009262B3">
        <w:rPr>
          <w:b/>
          <w:bCs/>
          <w:i/>
          <w:iCs/>
        </w:rPr>
        <w:t>De commanditaire vennootschap</w:t>
      </w:r>
      <w:bookmarkEnd w:id="5"/>
    </w:p>
    <w:p w14:paraId="372B1719" w14:textId="77777777" w:rsidR="00B51FC6" w:rsidRPr="00B7574D" w:rsidRDefault="00B51FC6" w:rsidP="00B51FC6">
      <w:r w:rsidRPr="00B7574D">
        <w:t>De vennoten bij de vof lopen nogal grote risico's met hun privévermogen. Als de vof failliet gaat, zal onder andere ook het met hard werken verdiende vakantiehuisje aan zee worden geveild. Men heeft daarom bij de commanditaire vennootschap (cv) een tussenvorm gevonden. Er is hier namelijk sprake van een tweetal soorten vennoten:</w:t>
      </w:r>
    </w:p>
    <w:p w14:paraId="0B21E457" w14:textId="77777777" w:rsidR="00B51FC6" w:rsidRPr="00B7574D" w:rsidRDefault="00B51FC6" w:rsidP="00B51FC6">
      <w:pPr>
        <w:pStyle w:val="Opsomming1"/>
      </w:pPr>
      <w:r w:rsidRPr="00B7574D">
        <w:t>Stille vennoten</w:t>
      </w:r>
      <w:r>
        <w:t xml:space="preserve"> of commanditaire vennoten</w:t>
      </w:r>
      <w:r w:rsidRPr="00B7574D">
        <w:t xml:space="preserve">: deze vennoten zijn in feite niets anders dan geldschieters van de onderneming. Ze wensen elk jaar een redelijk rendement op het vermogen </w:t>
      </w:r>
      <w:r w:rsidRPr="00B7574D">
        <w:lastRenderedPageBreak/>
        <w:t xml:space="preserve">dat ze in het bedrijf hebben geïnvesteerd. Met echte daden van bestuur mogen ze zich niet bezighouden. De stille vennoot die een bedrag van </w:t>
      </w:r>
      <w:r>
        <w:t>€ </w:t>
      </w:r>
      <w:r w:rsidRPr="00B7574D">
        <w:t>4.500 inbracht, kan, als de zaak failliet gaat, nooit meer verspelen dan dit bedrag. Als de stille vennoot zich echter gaat bemoeien met de dagelijkse gang van zaken binnen de onderneming, wordt ook hij hoofdelijk aansprakelijk voor alle schulden van de onderneming;</w:t>
      </w:r>
    </w:p>
    <w:p w14:paraId="2E41914F" w14:textId="77777777" w:rsidR="00B51FC6" w:rsidRPr="00B7574D" w:rsidRDefault="00B51FC6" w:rsidP="00B51FC6">
      <w:pPr>
        <w:pStyle w:val="Opsomming1"/>
      </w:pPr>
      <w:r w:rsidRPr="00B7574D">
        <w:t>Beherende vennoten: deze vennoten houden zich bezig met de dagelijkse gang van zaken binnen het bedrijf. Ze zijn dus te vergelijken met de vennoten van de vof</w:t>
      </w:r>
      <w:r>
        <w:t>.</w:t>
      </w:r>
      <w:r w:rsidRPr="00B7574D">
        <w:t xml:space="preserve"> De eventuele winsten worden verdeeld onder de maten naar gelang hun inbreng: het is niet mogelijk dat aan een van de maten alle winst ten goede komt. Zo'n beding is nietig. Het is wet mogelijk om overeen te komen dat een maat alle verliezen voor zijn rekening neemt.</w:t>
      </w:r>
    </w:p>
    <w:p w14:paraId="247043EA" w14:textId="77777777" w:rsidR="00B51FC6" w:rsidRPr="00B7574D" w:rsidRDefault="00B51FC6" w:rsidP="00B51FC6">
      <w:r w:rsidRPr="00B7574D">
        <w:t>De commanditaire vennootschap is slechts een bijzondere vorm van de vof Er zijn een tweetal soorten vennoten, namelijk: de stille of commanditaire vennoten enerzijds en de beherende vennoten anderzijds.</w:t>
      </w:r>
    </w:p>
    <w:p w14:paraId="01EA350A" w14:textId="77777777" w:rsidR="00B51FC6" w:rsidRDefault="00B51FC6" w:rsidP="00B51FC6">
      <w:r w:rsidRPr="00B7574D">
        <w:t>De beherende vennoten kunnen hun totale vermogen (ook het privévermogen) verspelen, terwijl de stille of commanditaire vennoten (wanneer ze zich tenminste niet met de zaken bemoeien) slechts het bedrag van hun deelname in de firma kunnen verspelen en nooit meer.</w:t>
      </w:r>
    </w:p>
    <w:p w14:paraId="1101699F" w14:textId="77777777" w:rsidR="00B51FC6" w:rsidRPr="00B7574D" w:rsidRDefault="00B51FC6" w:rsidP="00B51FC6"/>
    <w:p w14:paraId="7E3DB9F3" w14:textId="59226D00" w:rsidR="00B51FC6" w:rsidRPr="0058463D" w:rsidRDefault="00B51FC6" w:rsidP="0058463D">
      <w:pPr>
        <w:rPr>
          <w:b/>
          <w:bCs/>
          <w:i/>
          <w:iCs/>
        </w:rPr>
      </w:pPr>
      <w:bookmarkStart w:id="6" w:name="_Toc383788735"/>
      <w:r w:rsidRPr="0058463D">
        <w:rPr>
          <w:b/>
          <w:bCs/>
          <w:i/>
          <w:iCs/>
        </w:rPr>
        <w:t>De rechtspersonen</w:t>
      </w:r>
      <w:bookmarkEnd w:id="6"/>
    </w:p>
    <w:p w14:paraId="2113912C" w14:textId="77777777" w:rsidR="00B51FC6" w:rsidRPr="005A58B6" w:rsidRDefault="00B51FC6" w:rsidP="00B51FC6"/>
    <w:p w14:paraId="06B4FC0F" w14:textId="77777777" w:rsidR="00B51FC6" w:rsidRPr="0058463D" w:rsidRDefault="00B51FC6" w:rsidP="0058463D">
      <w:pPr>
        <w:rPr>
          <w:i/>
          <w:iCs/>
        </w:rPr>
      </w:pPr>
      <w:r w:rsidRPr="0058463D">
        <w:rPr>
          <w:i/>
          <w:iCs/>
        </w:rPr>
        <w:t>De coöperatie</w:t>
      </w:r>
    </w:p>
    <w:p w14:paraId="68369254" w14:textId="77777777" w:rsidR="00B51FC6" w:rsidRPr="00B7574D" w:rsidRDefault="00B51FC6" w:rsidP="00B51FC6">
      <w:r w:rsidRPr="00B7574D">
        <w:t xml:space="preserve">Een coöperatie is een vereniging die als doel heeft het bevredigen van de stoffelijke belangen van de leden. Vaak hebben coöperatieve verenigingen namen als </w:t>
      </w:r>
      <w:r>
        <w:t>'</w:t>
      </w:r>
      <w:r w:rsidRPr="00B7574D">
        <w:t xml:space="preserve">Samen sterk' en </w:t>
      </w:r>
      <w:r>
        <w:t>'</w:t>
      </w:r>
      <w:r w:rsidRPr="00B7574D">
        <w:t xml:space="preserve">Eendracht maakt macht'. Er wordt door een aantal mensen, de leden van de coöperatie, samengewerkt. Een bijzondere vorm van de coöperatie is de onderlinge waarborgmaatschappij; deze heeft tot doel de risico's van de leden via verzekeringen </w:t>
      </w:r>
      <w:r>
        <w:t>a</w:t>
      </w:r>
      <w:r w:rsidRPr="00B7574D">
        <w:t>f te dekken. Het is dus een coöperatieve verzekeringsmaatschappij.</w:t>
      </w:r>
    </w:p>
    <w:p w14:paraId="49634FA3" w14:textId="77777777" w:rsidR="00B51FC6" w:rsidRPr="00B7574D" w:rsidRDefault="00B51FC6" w:rsidP="00B51FC6">
      <w:r w:rsidRPr="00B7574D">
        <w:t>Wie lid wil worden van een vereniging dient contributie te betalen; wie lid wil worden van een coöperatie moet dat ook!</w:t>
      </w:r>
    </w:p>
    <w:p w14:paraId="01F302C0" w14:textId="77777777" w:rsidR="00B51FC6" w:rsidRPr="00B7574D" w:rsidRDefault="00B51FC6" w:rsidP="00B51FC6">
      <w:r w:rsidRPr="00B7574D">
        <w:t>De door de leden bijeengebrachte contributie wordt geïnvesteerd in bijvoorbeeld een zuivelfabriek, zoals bij Campina. Wanneer zo'n onderneming winst maakt, wordt de winst verdeeld onder de leden. Is de onderneming echter verliesgevend, dan moeten de leden nog meer geld in de onderneming investeren.</w:t>
      </w:r>
    </w:p>
    <w:p w14:paraId="62BD2DC1" w14:textId="77777777" w:rsidR="00B51FC6" w:rsidRPr="00B7574D" w:rsidRDefault="00B51FC6" w:rsidP="00B51FC6">
      <w:r w:rsidRPr="00B7574D">
        <w:t>De coöperatieve vereniging wordt opgericht via notariële akte. In de akte moet onder andere de naam van de coöperatie staan vermeld, het woord coöperatie moet erin voorkomen en er moet in de na</w:t>
      </w:r>
      <w:r>
        <w:t>am i</w:t>
      </w:r>
      <w:r w:rsidRPr="00B7574D">
        <w:t>ets vermeld worden met betrekking tot de aansprakelijkheid. De naam zou bijvoorbeeld kunnen luiden: Coöperatieve Verenging Samen Sterk UA. Wanneer men zo'n naam kiest, is aan alle voorwaarden voldaan.</w:t>
      </w:r>
    </w:p>
    <w:p w14:paraId="0E913330" w14:textId="77777777" w:rsidR="00B51FC6" w:rsidRPr="00B7574D" w:rsidRDefault="00B51FC6" w:rsidP="00B51FC6">
      <w:r w:rsidRPr="00B7574D">
        <w:t>We bekijken nog even de aansprakelijkheid van de leden. Die kan bij een coöperatie op drie manieren geregeld zijn.</w:t>
      </w:r>
    </w:p>
    <w:p w14:paraId="73657C65" w14:textId="77777777" w:rsidR="00B51FC6" w:rsidRDefault="00B51FC6" w:rsidP="00B51FC6">
      <w:pPr>
        <w:pStyle w:val="Opsomming1"/>
      </w:pPr>
      <w:r w:rsidRPr="00B7574D">
        <w:t>Uitgesloten aansprakelijkheid (UA). Wanneer de coöperatie</w:t>
      </w:r>
      <w:r>
        <w:t xml:space="preserve"> in financi</w:t>
      </w:r>
      <w:r w:rsidRPr="00B7574D">
        <w:t>ële moeilijkheden komt, behoeven de leden niet bij te springen.</w:t>
      </w:r>
    </w:p>
    <w:p w14:paraId="1762253B" w14:textId="77777777" w:rsidR="00B51FC6" w:rsidRDefault="00B51FC6" w:rsidP="00B51FC6">
      <w:pPr>
        <w:pStyle w:val="Opsomming1"/>
      </w:pPr>
      <w:r w:rsidRPr="00B7574D">
        <w:t>Beperkte aansprakelijkheid (BA). Bij financiële moeilijkheden moeten</w:t>
      </w:r>
      <w:r>
        <w:t xml:space="preserve"> </w:t>
      </w:r>
      <w:r w:rsidRPr="00B7574D">
        <w:t>de leden bijspringen tot een vooraf afgesproken bedrag.</w:t>
      </w:r>
    </w:p>
    <w:p w14:paraId="2B3B09B3" w14:textId="77777777" w:rsidR="00B51FC6" w:rsidRPr="00B7574D" w:rsidRDefault="00B51FC6" w:rsidP="00B51FC6">
      <w:pPr>
        <w:pStyle w:val="Opsomming1"/>
      </w:pPr>
      <w:r w:rsidRPr="00B7574D">
        <w:t xml:space="preserve">Wettelijke aansprakelijkheid (WA). Wanneer de coöperatie in financiële moeilijkheden komt, moeten de leden samen het verlies dragen. Is er een verlies van </w:t>
      </w:r>
      <w:r>
        <w:t>€ </w:t>
      </w:r>
      <w:r w:rsidRPr="00B7574D">
        <w:t xml:space="preserve">45.000 en kent de coöperatie een ledental van 1.000 dan zal elk lid van de coöperatie </w:t>
      </w:r>
      <w:r>
        <w:t>€ </w:t>
      </w:r>
      <w:r w:rsidRPr="00B7574D">
        <w:t>45 moeten bijdragen.</w:t>
      </w:r>
    </w:p>
    <w:p w14:paraId="12EFD386" w14:textId="77777777" w:rsidR="00B51FC6" w:rsidRPr="00B7574D" w:rsidRDefault="00B51FC6" w:rsidP="00B51FC6">
      <w:r w:rsidRPr="00B7574D">
        <w:t>De bovengenoemde aansprakelijkheidsregelingen gelden uiteraard alleen maar bij opheffing of faillissement van de coöperatie.</w:t>
      </w:r>
    </w:p>
    <w:p w14:paraId="159277B3" w14:textId="77777777" w:rsidR="00B51FC6" w:rsidRDefault="00B51FC6" w:rsidP="00B51FC6">
      <w:r w:rsidRPr="00B7574D">
        <w:t>De coöperatie dient ingeschreven te staan in het Handelsregister. De coöperatie eindigt door faillissement, door een besluit van de Algemene Vergadering of doordat de tijd waarvoor ze is aangegaan, is verstreken. De Algemene Vergadering bestaat veelal uit een beperkt aantal leden, die gekozen worden door en uit het totale ledenbestand.</w:t>
      </w:r>
    </w:p>
    <w:p w14:paraId="2F06D476" w14:textId="77777777" w:rsidR="00B51FC6" w:rsidRPr="00B7574D" w:rsidRDefault="00B51FC6" w:rsidP="00B51FC6"/>
    <w:p w14:paraId="341182D1" w14:textId="77777777" w:rsidR="00B51FC6" w:rsidRPr="005A58B6" w:rsidRDefault="00B51FC6" w:rsidP="00B51FC6">
      <w:pPr>
        <w:rPr>
          <w:i/>
          <w:iCs/>
        </w:rPr>
      </w:pPr>
      <w:r w:rsidRPr="005A58B6">
        <w:rPr>
          <w:i/>
          <w:iCs/>
        </w:rPr>
        <w:lastRenderedPageBreak/>
        <w:t>De vereniging</w:t>
      </w:r>
    </w:p>
    <w:p w14:paraId="1ED45E80" w14:textId="77777777" w:rsidR="00B51FC6" w:rsidRPr="00B7574D" w:rsidRDefault="00B51FC6" w:rsidP="00B51FC6">
      <w:r w:rsidRPr="00B7574D">
        <w:t>Een vereniging kent, net als een coöperatie, een aantal leden. A</w:t>
      </w:r>
      <w:r>
        <w:t>l</w:t>
      </w:r>
      <w:r w:rsidRPr="00B7574D">
        <w:t>leen, wat bij een coöperatie mag, mag bij andere verenigingen beslist niet. Bij de coöperatie mag men immers de winst verdelen onder de leden van de coöperatie; bij een gewone vereniging mag dit beslist niet!</w:t>
      </w:r>
    </w:p>
    <w:p w14:paraId="543A0E6B" w14:textId="77777777" w:rsidR="00B51FC6" w:rsidRPr="00B7574D" w:rsidRDefault="00B51FC6" w:rsidP="00B51FC6">
      <w:r w:rsidRPr="00B7574D">
        <w:t>We kennen voorbeelden genoeg van een vereniging; denkt u aan een fietsclub, een biljartvereniging, een carnavalsvereniging enzovoort. Elke vereniging moet echter een bepaalde doelstelling nastreven. De fietsclub kan bijvoorbeeld als doelstelling hebben: het leggen van contacten met andere fietsers, maar ook gezelligheid, ontspanning, het fit blijven, training van de conditie enzovoort.</w:t>
      </w:r>
    </w:p>
    <w:p w14:paraId="5248085F" w14:textId="77777777" w:rsidR="00B51FC6" w:rsidRPr="00B7574D" w:rsidRDefault="00B51FC6" w:rsidP="00B51FC6">
      <w:r w:rsidRPr="00B7574D">
        <w:t>We kennen verenigingen met beperkte rechtsbevoegdheid, maar ook verenigingen met volledige rechtsbevoegdheid. Wie een vereniging met volledige rechtsbevoegdheid wil oprichten, moet deze vereniging oprichten via notariële akte. Wie echter een vereniging opricht via mondelinge overeenkomst of onderhandse akte creëert een vereniging met beperkte rechtsbevoegdheid.</w:t>
      </w:r>
    </w:p>
    <w:p w14:paraId="3075F4C3" w14:textId="77777777" w:rsidR="00B51FC6" w:rsidRDefault="00B51FC6" w:rsidP="00B51FC6">
      <w:r w:rsidRPr="00B7574D">
        <w:t xml:space="preserve">Het verschil tussen volledig en beperkt ligt voornamelijk op het terrein van het vermogensrecht en het erfrecht. Een vereniging met beperkte rechtsbevoegdheid kan geen eigenaar zijn van een clubhuis of verenigingsgebouw of ander onroerend goed. Het is ook niet mogelijk om erfgenaam te zijn. Bovendien </w:t>
      </w:r>
      <w:r w:rsidRPr="00420034">
        <w:rPr>
          <w:u w:val="single"/>
        </w:rPr>
        <w:t>kan</w:t>
      </w:r>
      <w:r w:rsidRPr="00B7574D">
        <w:t xml:space="preserve"> een vereniging met beperkte rechtsbevoegdheid zich laten inschrijven in het Verenigingsregister bij de Kamers van Koophandel en Fabrieken. W</w:t>
      </w:r>
      <w:r>
        <w:t xml:space="preserve">ie een vereniging met volledige </w:t>
      </w:r>
      <w:r w:rsidRPr="00B7574D">
        <w:t xml:space="preserve">rechtspersoonlijkheid wil oprichten </w:t>
      </w:r>
      <w:r w:rsidRPr="00420034">
        <w:rPr>
          <w:u w:val="single"/>
        </w:rPr>
        <w:t>moet</w:t>
      </w:r>
      <w:r w:rsidRPr="00B7574D">
        <w:t xml:space="preserve"> zich laten inschrijven in het Verenigingsregister! Dit inschrijven dient te gebeuren bij de al genoemde Kamers van Koophandel en Fabrieken in de buurt van de vestigingsplaats.</w:t>
      </w:r>
    </w:p>
    <w:p w14:paraId="383BA4EC" w14:textId="77777777" w:rsidR="00B51FC6" w:rsidRPr="00B7574D" w:rsidRDefault="00B51FC6" w:rsidP="00B51FC6"/>
    <w:p w14:paraId="6332C188" w14:textId="77777777" w:rsidR="00B51FC6" w:rsidRPr="005A58B6" w:rsidRDefault="00B51FC6" w:rsidP="00B51FC6">
      <w:pPr>
        <w:rPr>
          <w:i/>
          <w:iCs/>
        </w:rPr>
      </w:pPr>
      <w:r w:rsidRPr="005A58B6">
        <w:rPr>
          <w:i/>
          <w:iCs/>
        </w:rPr>
        <w:t>De stichting</w:t>
      </w:r>
    </w:p>
    <w:p w14:paraId="2D376968" w14:textId="77777777" w:rsidR="00B51FC6" w:rsidRPr="00B7574D" w:rsidRDefault="00B51FC6" w:rsidP="00B51FC6">
      <w:r w:rsidRPr="00B7574D">
        <w:t>Een stichting is eveneens een rechtspersoon. Ze kent geen leden, maar heeft wel de beschikking over een bepaald vermogen, dat gebruikt wordt om hiermee een bepaald doel te verwezenlijken. In de tenaamstelling van een stichting treffen we meestal aan: Ter bevordering van ...</w:t>
      </w:r>
    </w:p>
    <w:p w14:paraId="41D37CF1" w14:textId="77777777" w:rsidR="00B51FC6" w:rsidRPr="00B7574D" w:rsidRDefault="00B51FC6" w:rsidP="00B51FC6">
      <w:r w:rsidRPr="00B7574D">
        <w:t>Zo kennen we onder andere:</w:t>
      </w:r>
    </w:p>
    <w:p w14:paraId="696D124C" w14:textId="77777777" w:rsidR="00B51FC6" w:rsidRPr="00B7574D" w:rsidRDefault="00B51FC6" w:rsidP="00B51FC6">
      <w:pPr>
        <w:pStyle w:val="Opsomming1"/>
      </w:pPr>
      <w:r w:rsidRPr="00B7574D">
        <w:t>Stichting ter Bevordering van de Schooltandverzorging;</w:t>
      </w:r>
    </w:p>
    <w:p w14:paraId="1863EB44" w14:textId="77777777" w:rsidR="00B51FC6" w:rsidRPr="00B7574D" w:rsidRDefault="00B51FC6" w:rsidP="00B51FC6">
      <w:pPr>
        <w:pStyle w:val="Opsomming1"/>
      </w:pPr>
      <w:r w:rsidRPr="00B7574D">
        <w:t>Stichting Bevordering Onderwijs aan Volwassenen.</w:t>
      </w:r>
    </w:p>
    <w:p w14:paraId="4C455AA2" w14:textId="77777777" w:rsidR="00B51FC6" w:rsidRPr="00B7574D" w:rsidRDefault="00B51FC6" w:rsidP="00B51FC6"/>
    <w:p w14:paraId="1BB2C4E8" w14:textId="77777777" w:rsidR="00B51FC6" w:rsidRPr="00B7574D" w:rsidRDefault="00B51FC6" w:rsidP="00B51FC6">
      <w:r w:rsidRPr="00B7574D">
        <w:t>De stichting wordt opgericht via notariële akte met daarin vermeld de statuten. In de statuten moet ook de naam van de stichting worden vermeld, dus bijvoorbeeld Stichting ter bevordering van ...</w:t>
      </w:r>
    </w:p>
    <w:p w14:paraId="3438B9C5" w14:textId="77777777" w:rsidR="00B51FC6" w:rsidRPr="00B7574D" w:rsidRDefault="00B51FC6" w:rsidP="00B51FC6">
      <w:r w:rsidRPr="00B7574D">
        <w:t>Ook moet in de statuten zijn terug te vinden de mani</w:t>
      </w:r>
      <w:r>
        <w:t>er</w:t>
      </w:r>
      <w:r w:rsidRPr="00B7574D">
        <w:t xml:space="preserve"> waarop de bestuurders worden benoemd, en ook de vestigingsplaats.</w:t>
      </w:r>
    </w:p>
    <w:p w14:paraId="7F3B8AF6" w14:textId="77777777" w:rsidR="00B51FC6" w:rsidRDefault="00B51FC6" w:rsidP="00B51FC6">
      <w:r w:rsidRPr="00B7574D">
        <w:t>Aangezien de stichting een rechtspersoon is, moet deze worden ingeschreven in het Stichtingenregister bij de Kamers van Koophandel en Fabrieken. Het Stichtingenregister heeft dezelfde functie als het Handelsregister bij bedrijven.</w:t>
      </w:r>
    </w:p>
    <w:p w14:paraId="2A4EFBC0" w14:textId="77777777" w:rsidR="00B51FC6" w:rsidRPr="00B7574D" w:rsidRDefault="00B51FC6" w:rsidP="00B51FC6"/>
    <w:p w14:paraId="331CBC4F" w14:textId="77777777" w:rsidR="00B51FC6" w:rsidRDefault="00B51FC6" w:rsidP="00B51FC6">
      <w:pPr>
        <w:rPr>
          <w:b/>
          <w:bCs/>
          <w:u w:val="single"/>
        </w:rPr>
      </w:pPr>
      <w:bookmarkStart w:id="7" w:name="_Toc383788736"/>
      <w:r w:rsidRPr="009262B3">
        <w:rPr>
          <w:b/>
          <w:bCs/>
          <w:u w:val="single"/>
        </w:rPr>
        <w:t>De naamloze vennootschap en de besloten vennootschap</w:t>
      </w:r>
      <w:bookmarkEnd w:id="7"/>
    </w:p>
    <w:p w14:paraId="7070E815" w14:textId="77777777" w:rsidR="00B51FC6" w:rsidRPr="005A58B6" w:rsidRDefault="00B51FC6" w:rsidP="00B51FC6"/>
    <w:p w14:paraId="36844F1D" w14:textId="77777777" w:rsidR="00B51FC6" w:rsidRPr="009262B3" w:rsidRDefault="00B51FC6" w:rsidP="00B51FC6">
      <w:pPr>
        <w:rPr>
          <w:b/>
          <w:bCs/>
          <w:i/>
          <w:iCs/>
        </w:rPr>
      </w:pPr>
      <w:r w:rsidRPr="009262B3">
        <w:rPr>
          <w:b/>
          <w:bCs/>
          <w:i/>
          <w:iCs/>
        </w:rPr>
        <w:t>Inleiding</w:t>
      </w:r>
    </w:p>
    <w:p w14:paraId="0CDBCB27" w14:textId="77777777" w:rsidR="00B51FC6" w:rsidRDefault="00B51FC6" w:rsidP="00B51FC6">
      <w:r w:rsidRPr="00B7574D">
        <w:t>In het voorgaande hoofdstuk zijn natuurlijke personen en rechtspersonen in het algemeen behandeld. Daarna kwamen eerst enkele ondernemingsvormen zonder rechtspersoonlijkheid aan de orde: de eenmanszaak, de maatschap, de vennootschap onder firma en de commanditaire vennootschap. Aan het einde van het hoofdstuk behandelden we enkele rechtsvormen met rechtspersoonlijkheid, de coöperatie, de onderlinge waarborgmaatschappij, de vereniging en de stichting. In dit hoofdstuk bespreken we twee ondernemingsvormen met rechtspersoonlijkheid: de naamloze vennootschap en de besloten vennootschap. We besluiten het hoofdstuk met een bespreking van de belangrijkste aspecten van een ondernemingsraad.</w:t>
      </w:r>
    </w:p>
    <w:p w14:paraId="670D52CF" w14:textId="77777777" w:rsidR="00B51FC6" w:rsidRPr="00B7574D" w:rsidRDefault="00B51FC6" w:rsidP="00B51FC6"/>
    <w:p w14:paraId="052EBF85" w14:textId="77777777" w:rsidR="00B51FC6" w:rsidRPr="00446759" w:rsidRDefault="00B51FC6" w:rsidP="00B51FC6">
      <w:pPr>
        <w:rPr>
          <w:b/>
          <w:bCs/>
          <w:i/>
          <w:iCs/>
        </w:rPr>
      </w:pPr>
      <w:bookmarkStart w:id="8" w:name="_Toc383788737"/>
      <w:r w:rsidRPr="00446759">
        <w:rPr>
          <w:b/>
          <w:bCs/>
          <w:i/>
          <w:iCs/>
        </w:rPr>
        <w:t>De naamloze vennootschap (nv)</w:t>
      </w:r>
      <w:bookmarkEnd w:id="8"/>
    </w:p>
    <w:p w14:paraId="6D760F81" w14:textId="77777777" w:rsidR="00B51FC6" w:rsidRPr="00B7574D" w:rsidRDefault="00B51FC6" w:rsidP="00B51FC6">
      <w:r w:rsidRPr="00B7574D">
        <w:t xml:space="preserve">Het eigen vermogen van de naamloze vennootschap (en dat geldt ook voor een besloten vennootschap) wordt bijeengebracht door het uitgeven van aandelen aan de mensen die geld in de </w:t>
      </w:r>
      <w:r w:rsidRPr="00B7574D">
        <w:lastRenderedPageBreak/>
        <w:t>onderneming willen steken: de aandeelhouders. Wie aandelen koopt, wordt daardoor vennoot. Met andere woorden: de aandeelhouders zijn de vennoten. Zij zijn de eigenaren van de naamloze vennootschap.</w:t>
      </w:r>
    </w:p>
    <w:p w14:paraId="653DBEEC" w14:textId="77777777" w:rsidR="00B51FC6" w:rsidRPr="00B7574D" w:rsidRDefault="00B51FC6" w:rsidP="00B51FC6">
      <w:r w:rsidRPr="00B7574D">
        <w:t xml:space="preserve">Stel dat een naamloze vennootschap een maatschappelijk kapitaal van </w:t>
      </w:r>
      <w:r>
        <w:t>€ </w:t>
      </w:r>
      <w:r w:rsidRPr="00B7574D">
        <w:t xml:space="preserve">450.000 nodig heeft, dan zou men dit bijeen kunnen brengen door de uitgifte van 9.000 aandelen van nominaal </w:t>
      </w:r>
      <w:r>
        <w:t>€ </w:t>
      </w:r>
      <w:r w:rsidRPr="00B7574D">
        <w:t xml:space="preserve">50. Elke aandeelhouder is nu mede-eigenaar geworden van de naamloze vennootschap. Hij kan echter als mede-eigenaar of vennoot nooit meer verspelen dan het bedrag waarvoor hij aandelen heeft gekocht. </w:t>
      </w:r>
      <w:r>
        <w:t>V</w:t>
      </w:r>
      <w:r w:rsidRPr="00B7574D">
        <w:t xml:space="preserve">oor de schulden van de naamloze vennootschap is nu de naamloze vennootschap zelf verantwoordelijk en niet meer de afzonderlijke vennoten, zoals bij de vof. Het is dus mogelijk dat de naamloze vennootschap failliet gaat en de vennoot niet; deze laatste is </w:t>
      </w:r>
      <w:r>
        <w:t>'</w:t>
      </w:r>
      <w:r w:rsidRPr="00B7574D">
        <w:t>slechts' zijn geld in dat bedrijf kwijt.</w:t>
      </w:r>
    </w:p>
    <w:p w14:paraId="0CD255B4" w14:textId="77777777" w:rsidR="00B51FC6" w:rsidRPr="00B7574D" w:rsidRDefault="00B51FC6" w:rsidP="00B51FC6">
      <w:r w:rsidRPr="00B7574D">
        <w:t xml:space="preserve">Om een naamloze vennootschap of een </w:t>
      </w:r>
      <w:r>
        <w:t>besloten vennootschap op te rich</w:t>
      </w:r>
      <w:r w:rsidRPr="00B7574D">
        <w:t>ten, moet aan een aantal eisen worden voldaan:</w:t>
      </w:r>
    </w:p>
    <w:p w14:paraId="7C2E986E" w14:textId="1B90C9FF" w:rsidR="00B51FC6" w:rsidRDefault="00B51FC6" w:rsidP="00B51FC6">
      <w:pPr>
        <w:pStyle w:val="Opsomming1"/>
      </w:pPr>
      <w:r w:rsidRPr="00B7574D">
        <w:t xml:space="preserve">Om tot oprichting te kunnen komen, is er een akte van de notaris nodig, waarin </w:t>
      </w:r>
      <w:r w:rsidR="002869E8" w:rsidRPr="00B7574D">
        <w:t>ook</w:t>
      </w:r>
      <w:r w:rsidRPr="00B7574D">
        <w:t xml:space="preserve"> de statuten van de naamloze vennootschap of de besloten vennootschap worden vermeld.</w:t>
      </w:r>
    </w:p>
    <w:p w14:paraId="229A9D16" w14:textId="77777777" w:rsidR="00B51FC6" w:rsidRDefault="00B51FC6" w:rsidP="00B51FC6">
      <w:pPr>
        <w:pStyle w:val="Opsomming1"/>
      </w:pPr>
      <w:r w:rsidRPr="00B7574D">
        <w:t>De minister van Justitie moet een Verklaring van geen bezwaar afgeven en hij moet de oprichtingsakte goedkeuren. Pas na afgifte van de Verklaring van geen bezwaar is de naamloze vennootschap of besloten vennootschap rechtspersoon geworden.</w:t>
      </w:r>
    </w:p>
    <w:p w14:paraId="208928D7" w14:textId="77777777" w:rsidR="00B51FC6" w:rsidRDefault="00B51FC6" w:rsidP="00B51FC6">
      <w:pPr>
        <w:pStyle w:val="Opsomming1"/>
      </w:pPr>
      <w:r w:rsidRPr="00B7574D">
        <w:t>De oprichtingsakte en de Verklaring van geen bezwaar moeten in de Staatscourant worden gepubliceerd.</w:t>
      </w:r>
    </w:p>
    <w:p w14:paraId="48F07D66" w14:textId="77777777" w:rsidR="00B51FC6" w:rsidRPr="00B7574D" w:rsidRDefault="00B51FC6" w:rsidP="00B51FC6">
      <w:pPr>
        <w:pStyle w:val="Opsomming1"/>
      </w:pPr>
      <w:r w:rsidRPr="00B7574D">
        <w:t>De naamloze vennootschap of besloten vennootschap moet ten slotte in het handelsregister van de Kamer van Koophandel worden ingeschreven.</w:t>
      </w:r>
    </w:p>
    <w:p w14:paraId="4D077BDC" w14:textId="0DEB7FDA" w:rsidR="00B51FC6" w:rsidRPr="00B7574D" w:rsidRDefault="00B51FC6" w:rsidP="00B51FC6">
      <w:r w:rsidRPr="00B7574D">
        <w:t xml:space="preserve">De minister van Justitie zal de Verklaring weigeren, </w:t>
      </w:r>
      <w:r w:rsidR="002869E8" w:rsidRPr="00B7574D">
        <w:t>als</w:t>
      </w:r>
      <w:r w:rsidRPr="00B7574D">
        <w:t xml:space="preserve"> de naamloze vennootschap (besloten vennootschap) indruist tegen de openbare orde, de goede zeden of de wet.</w:t>
      </w:r>
    </w:p>
    <w:p w14:paraId="33277D8A" w14:textId="77777777" w:rsidR="00B51FC6" w:rsidRPr="00B7574D" w:rsidRDefault="00B51FC6" w:rsidP="00B51FC6">
      <w:r w:rsidRPr="00B7574D">
        <w:t xml:space="preserve">De minister zal eveneens weigeren de Verklaring </w:t>
      </w:r>
      <w:r>
        <w:t>a</w:t>
      </w:r>
      <w:r w:rsidRPr="00B7574D">
        <w:t>f te geven:</w:t>
      </w:r>
    </w:p>
    <w:p w14:paraId="0D07F013" w14:textId="77777777" w:rsidR="00B51FC6" w:rsidRPr="00B7574D" w:rsidRDefault="00B51FC6" w:rsidP="00B51FC6">
      <w:pPr>
        <w:pStyle w:val="Opsomming1"/>
      </w:pPr>
      <w:r w:rsidRPr="00B7574D">
        <w:t>indien het oprichtingskapitaal vo</w:t>
      </w:r>
      <w:r>
        <w:t>or de naamloze vennootschap min</w:t>
      </w:r>
      <w:r w:rsidRPr="00B7574D">
        <w:t xml:space="preserve">der bedraagt dan </w:t>
      </w:r>
      <w:r>
        <w:t>€ </w:t>
      </w:r>
      <w:r w:rsidRPr="00B7574D">
        <w:t xml:space="preserve">45.000 (voor de besloten vennootschap </w:t>
      </w:r>
      <w:r>
        <w:t>€ </w:t>
      </w:r>
      <w:r w:rsidRPr="00B7574D">
        <w:t>18.000) en de oprichters voor minder dan 1/5 deelnemen in het maatschappelijk kapitaal;</w:t>
      </w:r>
    </w:p>
    <w:p w14:paraId="0491D3AF" w14:textId="77777777" w:rsidR="00B51FC6" w:rsidRDefault="00B51FC6" w:rsidP="00B51FC6">
      <w:pPr>
        <w:pStyle w:val="Opsomming1"/>
      </w:pPr>
      <w:r w:rsidRPr="00B7574D">
        <w:t>er geen leges zijn betaald aan de minister van Justitie voor het afgeven van de Verklaring.</w:t>
      </w:r>
    </w:p>
    <w:p w14:paraId="69729EB0" w14:textId="77777777" w:rsidR="00B51FC6" w:rsidRPr="00B7574D" w:rsidRDefault="00B51FC6" w:rsidP="00B51FC6"/>
    <w:p w14:paraId="6D3EB607" w14:textId="77777777" w:rsidR="00B51FC6" w:rsidRPr="00B7574D" w:rsidRDefault="00B51FC6" w:rsidP="00B51FC6">
      <w:r w:rsidRPr="00B7574D">
        <w:t>In de oprichtingsakte moeten ten minste zijn opgenomen:</w:t>
      </w:r>
    </w:p>
    <w:p w14:paraId="19DA208F" w14:textId="77777777" w:rsidR="00B51FC6" w:rsidRPr="00B7574D" w:rsidRDefault="00B51FC6" w:rsidP="00B51FC6">
      <w:pPr>
        <w:pStyle w:val="Opsomming1"/>
      </w:pPr>
      <w:r w:rsidRPr="00B7574D">
        <w:t>de naam van de naamloze vennootschap (besloten vennootschap);</w:t>
      </w:r>
    </w:p>
    <w:p w14:paraId="601FC4B8" w14:textId="77777777" w:rsidR="00B51FC6" w:rsidRPr="00B7574D" w:rsidRDefault="00B51FC6" w:rsidP="00B51FC6">
      <w:pPr>
        <w:pStyle w:val="Opsomming1"/>
      </w:pPr>
      <w:r w:rsidRPr="00B7574D">
        <w:t>de vestigingsplaats;</w:t>
      </w:r>
    </w:p>
    <w:p w14:paraId="3DCABE94" w14:textId="77777777" w:rsidR="00B51FC6" w:rsidRPr="00B7574D" w:rsidRDefault="00B51FC6" w:rsidP="00B51FC6">
      <w:pPr>
        <w:pStyle w:val="Opsomming1"/>
      </w:pPr>
      <w:r w:rsidRPr="00B7574D">
        <w:t>het doel van de naamloze vennootschap (besloten vennootschap);</w:t>
      </w:r>
    </w:p>
    <w:p w14:paraId="25FE17A6" w14:textId="77777777" w:rsidR="00B51FC6" w:rsidRPr="00B7574D" w:rsidRDefault="00B51FC6" w:rsidP="00B51FC6">
      <w:pPr>
        <w:pStyle w:val="Opsomming1"/>
      </w:pPr>
      <w:r w:rsidRPr="00B7574D">
        <w:t>de grootte van het maatschappelijk kapitaal;</w:t>
      </w:r>
    </w:p>
    <w:p w14:paraId="1FDDF3A7" w14:textId="77777777" w:rsidR="00B51FC6" w:rsidRPr="00B7574D" w:rsidRDefault="00B51FC6" w:rsidP="00B51FC6">
      <w:pPr>
        <w:pStyle w:val="Opsomming1"/>
      </w:pPr>
      <w:r w:rsidRPr="00B7574D">
        <w:t>de wijze waarop de bestuurders worden aangesteld, respectievelijk vervangen.</w:t>
      </w:r>
    </w:p>
    <w:p w14:paraId="20D917ED" w14:textId="77777777" w:rsidR="00B51FC6" w:rsidRPr="00B7574D" w:rsidRDefault="00B51FC6" w:rsidP="00B51FC6"/>
    <w:p w14:paraId="437792CC" w14:textId="77777777" w:rsidR="00B51FC6" w:rsidRPr="00B7574D" w:rsidRDefault="00B51FC6" w:rsidP="00B51FC6">
      <w:r w:rsidRPr="00B7574D">
        <w:t>We onderscheiden bij het kapitaal van de naamloze vennootschap:</w:t>
      </w:r>
    </w:p>
    <w:p w14:paraId="5D4782AF" w14:textId="45B7AD32" w:rsidR="00B51FC6" w:rsidRPr="00B7574D" w:rsidRDefault="00B51FC6" w:rsidP="00B51FC6">
      <w:pPr>
        <w:pStyle w:val="Opsomming1"/>
      </w:pPr>
      <w:r w:rsidRPr="00B7574D">
        <w:t>het maatschappelijk aandelenkapitaal: dit is het bedrag dat door de</w:t>
      </w:r>
      <w:r>
        <w:t xml:space="preserve"> </w:t>
      </w:r>
      <w:r w:rsidRPr="00B7574D">
        <w:t>naamloze vennootschap maximaal in de vorm van aandelen mag</w:t>
      </w:r>
      <w:r>
        <w:t xml:space="preserve"> </w:t>
      </w:r>
      <w:r w:rsidRPr="00B7574D">
        <w:t>worden aangetrokken; meer mag alle</w:t>
      </w:r>
      <w:r>
        <w:t xml:space="preserve">en </w:t>
      </w:r>
      <w:r w:rsidR="002869E8">
        <w:t>als</w:t>
      </w:r>
      <w:r>
        <w:t xml:space="preserve"> de statuten eerst wor</w:t>
      </w:r>
      <w:r w:rsidRPr="00B7574D">
        <w:t>den gewijzigd.</w:t>
      </w:r>
    </w:p>
    <w:p w14:paraId="1B6D66F7" w14:textId="77777777" w:rsidR="00B51FC6" w:rsidRPr="00B7574D" w:rsidRDefault="00B51FC6" w:rsidP="00B51FC6">
      <w:pPr>
        <w:pStyle w:val="Opsomming1"/>
      </w:pPr>
      <w:r w:rsidRPr="00B7574D">
        <w:t>het geplaatste aandelenkapitaal: voor dit bedrag zijn aandelen aan aandeelhouders verkocht;</w:t>
      </w:r>
    </w:p>
    <w:p w14:paraId="4F13E114" w14:textId="77777777" w:rsidR="00B51FC6" w:rsidRPr="00B7574D" w:rsidRDefault="00B51FC6" w:rsidP="00B51FC6">
      <w:pPr>
        <w:pStyle w:val="Opsomming1"/>
      </w:pPr>
      <w:r w:rsidRPr="00B7574D">
        <w:t>aandelen in portefeuille: deze aandelen zijn nog niet verkocht;</w:t>
      </w:r>
    </w:p>
    <w:p w14:paraId="48AEA3D1" w14:textId="77777777" w:rsidR="00B51FC6" w:rsidRPr="00B7574D" w:rsidRDefault="00B51FC6" w:rsidP="00B51FC6">
      <w:pPr>
        <w:pStyle w:val="Opsomming1"/>
      </w:pPr>
      <w:r w:rsidRPr="00B7574D">
        <w:t>het gestorte aandelenkapitaal: deze aandelen zijn niet alleen verkocht, maar ook betaald door de aandeelhouders (vennoten).</w:t>
      </w:r>
    </w:p>
    <w:p w14:paraId="6ECF63D0" w14:textId="77777777" w:rsidR="00B51FC6" w:rsidRPr="00B7574D" w:rsidRDefault="00B51FC6" w:rsidP="00B51FC6">
      <w:pPr>
        <w:pStyle w:val="Opsomming1"/>
      </w:pPr>
      <w:r w:rsidRPr="00B7574D">
        <w:t>het opgevraagde aandelenkapitaal: deze aandelen zijn nog niet gestort, maar er is al wel bij de aandeelhouders sto</w:t>
      </w:r>
      <w:r>
        <w:t>rt</w:t>
      </w:r>
      <w:r w:rsidRPr="00B7574D">
        <w:t>ing opgevraagd. Op een balans staan deze dus als het ware als een soort debiteuren genoemd.</w:t>
      </w:r>
    </w:p>
    <w:p w14:paraId="25350911" w14:textId="77777777" w:rsidR="00B51FC6" w:rsidRPr="00B7574D" w:rsidRDefault="00B51FC6" w:rsidP="00B51FC6">
      <w:r w:rsidRPr="00B7574D">
        <w:t xml:space="preserve">De dagelijkse leiding van de naamloze vennootschap of besloten vennootschap is in handen van de directie. Dat kan een Raad van Bestuur zijn, maar ook een directeur en/of bestuurder. Deze is als werknemer in loondienst van de naamloze vennootschap of besloten vennootschap. De directeur/het bestuur is benoemd en kan ook weer worden ontslagen door de aandeelhouders, of </w:t>
      </w:r>
      <w:r w:rsidRPr="00B7574D">
        <w:lastRenderedPageBreak/>
        <w:t>door de Raad van Commissarissen. De directie staat onder toezicht van de Raad van Commissarissen; ze houden samen met de algemene vergadering van aandeelhouders toezicht op het beleid en controleren de directeur. De Raad van Commissarissen wordt benoemd en ontslagen door de algemene vergadering van aandeelhouders. De vergadering van aandeelhouders is in feite een bijeenkomst van de eigenaren van de naamloze vennootschap of besloten vennootschap. Hoe meer aandelen men bezit, hoe machtiger men is. Elk aandeel geeft stemrecht; zo mag iemand met 100 aandelen ook 100 stemmen uitbrengen.</w:t>
      </w:r>
    </w:p>
    <w:p w14:paraId="7EA9973B" w14:textId="77777777" w:rsidR="00B51FC6" w:rsidRPr="00B7574D" w:rsidRDefault="00B51FC6" w:rsidP="00B51FC6">
      <w:r w:rsidRPr="00B7574D">
        <w:t>Behalve de al genoemde taken is de algemene vergadering van aandeelhouders bevoegd de statuten van de naamloze vennootschap of besloten vennootschap</w:t>
      </w:r>
      <w:r>
        <w:t xml:space="preserve"> te </w:t>
      </w:r>
      <w:r w:rsidRPr="00B7574D">
        <w:t>veranderen en heeft zij tot haar taak het goedkeuren van de jaarstukken (balans, verlies- en winstrekening plus de toelichting op de jaarstukken). Bovendien bepaalt de a</w:t>
      </w:r>
      <w:r>
        <w:t>lgemene vergadering van aandeel</w:t>
      </w:r>
      <w:r w:rsidRPr="00B7574D">
        <w:t>houders hoeveel dividend elk jaar zal worden uitgekeerd. Dividend is een winstuitkering aan de eigenaren (de aandeelhouders).</w:t>
      </w:r>
    </w:p>
    <w:p w14:paraId="4B1BAC44" w14:textId="77777777" w:rsidR="00B51FC6" w:rsidRPr="00B7574D" w:rsidRDefault="00B51FC6" w:rsidP="00B51FC6">
      <w:r w:rsidRPr="00B7574D">
        <w:t xml:space="preserve">Volgens de wettelijke bepalingen (in Boek 2 NBW) over de jaarrekening is de naamloze vennootschap verplicht om elk jaar de jaarstukken te publiceren. Dit publiceren geschiedt eenvoudigweg door de jaarstukken bij het handelsregister ter inzage te leggen. </w:t>
      </w:r>
      <w:r>
        <w:t>I</w:t>
      </w:r>
      <w:r w:rsidRPr="00B7574D">
        <w:t>edereen die interesse heeft, kan dan bij het handelsregister binnenstappen en de jaarstukken bekijken. Ook zijn ze op te vragen bij de ondernemingen zelf.</w:t>
      </w:r>
    </w:p>
    <w:p w14:paraId="7FAC9407" w14:textId="77777777" w:rsidR="00B51FC6" w:rsidRPr="00B7574D" w:rsidRDefault="00B51FC6" w:rsidP="00B51FC6">
      <w:r w:rsidRPr="00B7574D">
        <w:t xml:space="preserve">De aandelen bij een naamloze vennootschap zijn meestal aan toonder, tenzij het nog niet volgestorte aandelen betreft. Aan toonder betekent dat er geen naam van de eigenaar op het aandeel staat vermeld. </w:t>
      </w:r>
      <w:r>
        <w:t>I</w:t>
      </w:r>
      <w:r w:rsidRPr="00B7574D">
        <w:t>edereen kan ze vandaag via de bank kopen en morg</w:t>
      </w:r>
      <w:r>
        <w:t>en eventueel weer verkopen. De '</w:t>
      </w:r>
      <w:r w:rsidRPr="00B7574D">
        <w:t>eigenaren' van de naamloze vennootschap wisselen met de dag. In tegenstelling tot de aandelen bij een naamloze vennootschap zijn de aandelen van een besloten vennootschap we</w:t>
      </w:r>
      <w:r>
        <w:t>l</w:t>
      </w:r>
      <w:r w:rsidRPr="00B7574D">
        <w:t xml:space="preserve"> altij</w:t>
      </w:r>
      <w:r>
        <w:t>d op naam gesteld. Men wil een '</w:t>
      </w:r>
      <w:r w:rsidRPr="00B7574D">
        <w:t>besloten club' blijven, omdat het aantal aandelen in omloop veel kleiner is dan bij de naamloze vennootschap. Bovendien kan men aandelen van een besloten vennootschap niet zomaar kopen en verkopen. De oprichters van de besloten vennootschap bepalen zelf wie aandelen van de besloten vennootschap mag kopen. Wie aandelen van de besloten vennootschap wil verkopen, heeft daartoe toestemming nodig van de andere aandeelhouders en/of de oprichters van de besloten vennootschap. Op die manier blijft de besloten vennootschap een besloten club.</w:t>
      </w:r>
    </w:p>
    <w:p w14:paraId="1AB7BCE4" w14:textId="77777777" w:rsidR="00B51FC6" w:rsidRPr="00B7574D" w:rsidRDefault="00B51FC6" w:rsidP="00B51FC6">
      <w:r w:rsidRPr="00B7574D">
        <w:t>De naamloze vennootschap wordt ontbonden als:</w:t>
      </w:r>
    </w:p>
    <w:p w14:paraId="15D6437C" w14:textId="77777777" w:rsidR="00B51FC6" w:rsidRPr="00B7574D" w:rsidRDefault="00B51FC6" w:rsidP="00B51FC6">
      <w:pPr>
        <w:pStyle w:val="Opsomming1"/>
      </w:pPr>
      <w:r w:rsidRPr="00B7574D">
        <w:t>de onderneming failliet gaat;</w:t>
      </w:r>
    </w:p>
    <w:p w14:paraId="57E7988E" w14:textId="77777777" w:rsidR="00B51FC6" w:rsidRPr="00B7574D" w:rsidRDefault="00B51FC6" w:rsidP="00B51FC6">
      <w:pPr>
        <w:pStyle w:val="Opsomming1"/>
      </w:pPr>
      <w:r w:rsidRPr="00B7574D">
        <w:t>rechter dit gelast, omdat ze in strijd is met de goede zeden, de openbare orde of de wet;</w:t>
      </w:r>
    </w:p>
    <w:p w14:paraId="6AD45560" w14:textId="77777777" w:rsidR="00B51FC6" w:rsidRPr="00B7574D" w:rsidRDefault="00B51FC6" w:rsidP="00B51FC6">
      <w:pPr>
        <w:pStyle w:val="Opsomming1"/>
      </w:pPr>
      <w:r w:rsidRPr="00B7574D">
        <w:t>de aandeelhoudersvergadering daartoe beslist.</w:t>
      </w:r>
    </w:p>
    <w:p w14:paraId="6EDC4340" w14:textId="77777777" w:rsidR="00B51FC6" w:rsidRDefault="00B51FC6" w:rsidP="00B51FC6">
      <w:r w:rsidRPr="00B7574D">
        <w:t>Van het feit dat de naamloze vennootschap wordt ontbonden, moet melding worden gemaakt in de Staatscourant en bij het handelsregister.</w:t>
      </w:r>
    </w:p>
    <w:p w14:paraId="130CE65D" w14:textId="77777777" w:rsidR="00B51FC6" w:rsidRPr="00B7574D" w:rsidRDefault="00B51FC6" w:rsidP="00B51FC6"/>
    <w:p w14:paraId="70EE37DA" w14:textId="77777777" w:rsidR="00B51FC6" w:rsidRPr="00446759" w:rsidRDefault="00B51FC6" w:rsidP="00B51FC6">
      <w:pPr>
        <w:rPr>
          <w:b/>
          <w:bCs/>
          <w:i/>
          <w:iCs/>
        </w:rPr>
      </w:pPr>
      <w:bookmarkStart w:id="9" w:name="_Toc383788738"/>
      <w:r w:rsidRPr="00446759">
        <w:rPr>
          <w:b/>
          <w:bCs/>
          <w:i/>
          <w:iCs/>
        </w:rPr>
        <w:t>De besloten vennootschap met beperkte aansprakelijkheid (bv)</w:t>
      </w:r>
      <w:bookmarkEnd w:id="9"/>
    </w:p>
    <w:p w14:paraId="7DE19DA1" w14:textId="77777777" w:rsidR="00B51FC6" w:rsidRPr="00B7574D" w:rsidRDefault="00B51FC6" w:rsidP="00B51FC6">
      <w:r w:rsidRPr="00B7574D">
        <w:t>De eisen waaraan moet worden voldaan om een besloten vennootschap op te richten, zijn dezelfde als bij een naamloze vennootschap. Belangrijke verschillen zijn:</w:t>
      </w:r>
    </w:p>
    <w:p w14:paraId="53691802" w14:textId="77777777" w:rsidR="00B51FC6" w:rsidRPr="00B7574D" w:rsidRDefault="00B51FC6" w:rsidP="00B51FC6">
      <w:pPr>
        <w:pStyle w:val="Lijstalinea"/>
        <w:numPr>
          <w:ilvl w:val="0"/>
          <w:numId w:val="2"/>
        </w:numPr>
      </w:pPr>
      <w:r w:rsidRPr="00B7574D">
        <w:t>De aandelen van een besloten vennootschap zijn altijd op naam gesteld en niet vrij overdraagbaar.</w:t>
      </w:r>
    </w:p>
    <w:p w14:paraId="01CADB93" w14:textId="77777777" w:rsidR="00B51FC6" w:rsidRPr="00B7574D" w:rsidRDefault="00B51FC6" w:rsidP="00B51FC6">
      <w:pPr>
        <w:pStyle w:val="Lijstalinea"/>
        <w:numPr>
          <w:ilvl w:val="0"/>
          <w:numId w:val="2"/>
        </w:numPr>
      </w:pPr>
      <w:r w:rsidRPr="00B7574D">
        <w:t>Het minimaal vereiste maatschappelijk aandelenkapitaal is kleiner dan bij een naamloze vennootschap.</w:t>
      </w:r>
    </w:p>
    <w:p w14:paraId="5E563785" w14:textId="77777777" w:rsidR="00B51FC6" w:rsidRDefault="00B51FC6" w:rsidP="00B51FC6">
      <w:r w:rsidRPr="00B7574D">
        <w:t>Het is altijd mogelijk om een naamloze vennootschap om te zetten in een besloten vennootschap en andersom, als de algemene vergadering van aandeelhouders daartoe besluit. Dit betekent echter wederom een wijziging in de statuten via notariële akte, het aanvragen van een nieuwe Verklaring van geen bezwaar aan de minister van Justitie en het opnieuw inschrijven in het handelsregister.</w:t>
      </w:r>
    </w:p>
    <w:p w14:paraId="2C9CCE19" w14:textId="77777777" w:rsidR="00B51FC6" w:rsidRPr="00B7574D" w:rsidRDefault="00B51FC6" w:rsidP="00B51FC6"/>
    <w:p w14:paraId="169B6B54" w14:textId="77777777" w:rsidR="00B51FC6" w:rsidRPr="009262B3" w:rsidRDefault="00B51FC6" w:rsidP="00B51FC6">
      <w:pPr>
        <w:rPr>
          <w:b/>
          <w:bCs/>
          <w:i/>
          <w:iCs/>
        </w:rPr>
      </w:pPr>
      <w:bookmarkStart w:id="10" w:name="_Toc383788739"/>
      <w:r w:rsidRPr="009262B3">
        <w:rPr>
          <w:b/>
          <w:bCs/>
          <w:i/>
          <w:iCs/>
        </w:rPr>
        <w:t>De ondernemingsraad (or)</w:t>
      </w:r>
      <w:bookmarkEnd w:id="10"/>
    </w:p>
    <w:p w14:paraId="63712B9D" w14:textId="77777777" w:rsidR="00B51FC6" w:rsidRPr="00B7574D" w:rsidRDefault="00B51FC6" w:rsidP="00B51FC6">
      <w:r w:rsidRPr="00B7574D">
        <w:t xml:space="preserve">Bedrijven en instellingen met vijftig of meer werknemers zijn </w:t>
      </w:r>
      <w:r w:rsidRPr="00DC5950">
        <w:rPr>
          <w:u w:val="single"/>
        </w:rPr>
        <w:t>verplicht</w:t>
      </w:r>
      <w:r w:rsidRPr="00B7574D">
        <w:t xml:space="preserve"> een ondernemingsraad in te stellen. Bij minder dan vijftig werknemers </w:t>
      </w:r>
      <w:r w:rsidRPr="00DC5950">
        <w:rPr>
          <w:u w:val="single"/>
        </w:rPr>
        <w:t>kan</w:t>
      </w:r>
      <w:r w:rsidRPr="00B7574D">
        <w:t xml:space="preserve"> een werkgever een ondernemingsraad (or) instellen. De or bestaat uit een aantal werknemers die namens het personeel overleg voeren met de werkgever over het bedrijfsbeleid en personeelsbelangen. De or wordt door de werknemers gekozen </w:t>
      </w:r>
      <w:r w:rsidRPr="00B7574D">
        <w:lastRenderedPageBreak/>
        <w:t>en functioneert volgens een reglement. Afhankelijk van de grootte van het bedrijf varieert het aantal or-</w:t>
      </w:r>
      <w:r>
        <w:t xml:space="preserve"> </w:t>
      </w:r>
      <w:r w:rsidRPr="00B7574D">
        <w:t>leden van drie tot maximaal vijfentwintig leden. De zittingsperiode is twee tot drie jaar (dat staat in het reglement). Daarna moeten nieuwe verkiezingen worden gehouden. Kiesgerechtigd zijn werknemers die minstens een halfjaar bij het bedrijf werken. Men moet minstens een jaar bij het bedrijf hebben gewerkt om zich kandidaat te kunnen stellen voor het lidmaatschap.</w:t>
      </w:r>
    </w:p>
    <w:p w14:paraId="1413BC7B" w14:textId="77777777" w:rsidR="00B51FC6" w:rsidRPr="00B7574D" w:rsidRDefault="00B51FC6" w:rsidP="00B51FC6">
      <w:r w:rsidRPr="00B7574D">
        <w:t>De or heeft recht op overleg met de werkgever (op verzoek), recht van initiatief (het doen van voorstellen) en recht op informatie. Daarnaast heeft de or het recht een deskundige te raadplegen. Dat kan iemand van binnen maar ook van buiten het bedrijf zijn.</w:t>
      </w:r>
    </w:p>
    <w:p w14:paraId="54326FA8" w14:textId="77777777" w:rsidR="00B51FC6" w:rsidRDefault="00B51FC6" w:rsidP="00B51FC6">
      <w:r w:rsidRPr="00B7574D">
        <w:t>De belangrijkste rechten zijn het adviesrecht en het instemmingsrecht. Daarnaast kan zijn geregeld dat de or het recht heeft een of meer leden van de Raad van Commissarissen te benoemen.</w:t>
      </w:r>
    </w:p>
    <w:p w14:paraId="2DF269FB" w14:textId="77777777" w:rsidR="00B51FC6" w:rsidRPr="00B7574D" w:rsidRDefault="00B51FC6" w:rsidP="00B51FC6"/>
    <w:p w14:paraId="47D895E1" w14:textId="77777777" w:rsidR="00B51FC6" w:rsidRPr="005A58B6" w:rsidRDefault="00B51FC6" w:rsidP="00B51FC6">
      <w:pPr>
        <w:rPr>
          <w:i/>
          <w:iCs/>
        </w:rPr>
      </w:pPr>
      <w:r w:rsidRPr="005A58B6">
        <w:rPr>
          <w:i/>
          <w:iCs/>
        </w:rPr>
        <w:t>Het adviesrecht</w:t>
      </w:r>
    </w:p>
    <w:p w14:paraId="5AFAAE74" w14:textId="77777777" w:rsidR="00B51FC6" w:rsidRDefault="00B51FC6" w:rsidP="00B51FC6">
      <w:r w:rsidRPr="00B7574D">
        <w:t>De werkgever moet de or tijdig om advies vragen als hij belangrijke financieel-economische of bedrijfsorganisatorische besluiten wil nemen, zoals fusie, overname, verhuizing, grote investeringen. Ook over ontslag en benoeming van bedrijfsleiding moet de or om advies worden gevraagd.</w:t>
      </w:r>
    </w:p>
    <w:p w14:paraId="5E03908D" w14:textId="77777777" w:rsidR="00B51FC6" w:rsidRPr="00B7574D" w:rsidRDefault="00B51FC6" w:rsidP="00B51FC6"/>
    <w:p w14:paraId="49CD4717" w14:textId="77777777" w:rsidR="00B51FC6" w:rsidRPr="005A58B6" w:rsidRDefault="00B51FC6" w:rsidP="00B51FC6">
      <w:pPr>
        <w:rPr>
          <w:i/>
          <w:iCs/>
        </w:rPr>
      </w:pPr>
      <w:r w:rsidRPr="005A58B6">
        <w:rPr>
          <w:i/>
          <w:iCs/>
        </w:rPr>
        <w:t>Het instemmingsrecht</w:t>
      </w:r>
    </w:p>
    <w:p w14:paraId="632D1D56" w14:textId="77777777" w:rsidR="00B51FC6" w:rsidRDefault="00B51FC6" w:rsidP="00B51FC6">
      <w:r w:rsidRPr="00B7574D">
        <w:t>Als de werkgever bepaalde regelingen die direct betrekking hebben op het werk wil vaststellen of wijzigen, moet hij de or om instemming vragen. Het gaat daarbij om regelingen over werktijd, vakantie, arbeidsomstandigheden, opleidingen, ontslag, aanstelling, bevorderingen.</w:t>
      </w:r>
    </w:p>
    <w:p w14:paraId="54CB603B" w14:textId="77777777" w:rsidR="00B51FC6" w:rsidRPr="00B7574D" w:rsidRDefault="00B51FC6" w:rsidP="00B51FC6"/>
    <w:p w14:paraId="1937982B" w14:textId="77777777" w:rsidR="00B51FC6" w:rsidRPr="005A58B6" w:rsidRDefault="00B51FC6" w:rsidP="00B51FC6">
      <w:pPr>
        <w:rPr>
          <w:i/>
          <w:iCs/>
        </w:rPr>
      </w:pPr>
      <w:r w:rsidRPr="005A58B6">
        <w:rPr>
          <w:i/>
          <w:iCs/>
        </w:rPr>
        <w:t>Het benoemingsrecht</w:t>
      </w:r>
    </w:p>
    <w:p w14:paraId="04D57035" w14:textId="77777777" w:rsidR="00B51FC6" w:rsidRDefault="00B51FC6" w:rsidP="00B51FC6">
      <w:r w:rsidRPr="00B7574D">
        <w:t>Als de ondernemer afzonderlijke instellingen opricht die ten dienste staan van zijn onderneming (zoals een personeelsvereniging, een pensioenfonds, een woningstichting), dan heeft de ondernemingsraad het recht om minstens de helft van de bestuursleden</w:t>
      </w:r>
      <w:r>
        <w:t xml:space="preserve"> te </w:t>
      </w:r>
      <w:r w:rsidRPr="00B7574D">
        <w:t>benoemen.</w:t>
      </w:r>
    </w:p>
    <w:p w14:paraId="0B3E58C8" w14:textId="77777777" w:rsidR="00B51FC6" w:rsidRPr="00B7574D" w:rsidRDefault="00B51FC6" w:rsidP="00B51FC6"/>
    <w:p w14:paraId="71E0949E" w14:textId="77777777" w:rsidR="00B51FC6" w:rsidRPr="005A58B6" w:rsidRDefault="00B51FC6" w:rsidP="00B51FC6">
      <w:pPr>
        <w:rPr>
          <w:i/>
          <w:iCs/>
        </w:rPr>
      </w:pPr>
      <w:r w:rsidRPr="005A58B6">
        <w:rPr>
          <w:i/>
          <w:iCs/>
        </w:rPr>
        <w:t>Tot slot</w:t>
      </w:r>
    </w:p>
    <w:p w14:paraId="4FB278CB" w14:textId="77777777" w:rsidR="00B51FC6" w:rsidRPr="00B7574D" w:rsidRDefault="00B51FC6" w:rsidP="00B51FC6">
      <w:r w:rsidRPr="00B7574D">
        <w:t>Met het bespreken van de naamloze vennootschap en de besloten vennootschap zijn de rechtspersonen die u voor deze studie moet kennen, behandeld. Binnen de nv en de b</w:t>
      </w:r>
      <w:r>
        <w:t>v</w:t>
      </w:r>
      <w:r w:rsidRPr="00B7574D">
        <w:t xml:space="preserve"> functioneert vaak een ondernemingsraad. De belangrijkste rechten van de or zijn hiervoor besproken.</w:t>
      </w:r>
    </w:p>
    <w:sectPr w:rsidR="00B51FC6" w:rsidRPr="00B757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28F6"/>
    <w:multiLevelType w:val="hybridMultilevel"/>
    <w:tmpl w:val="5F5A827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4F3796C"/>
    <w:multiLevelType w:val="hybridMultilevel"/>
    <w:tmpl w:val="AC548AEC"/>
    <w:lvl w:ilvl="0" w:tplc="38B4E048">
      <w:start w:val="1"/>
      <w:numFmt w:val="bullet"/>
      <w:pStyle w:val="Opsomming1"/>
      <w:lvlText w:val="-"/>
      <w:lvlJc w:val="left"/>
      <w:pPr>
        <w:ind w:left="36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07307601">
    <w:abstractNumId w:val="1"/>
  </w:num>
  <w:num w:numId="2" w16cid:durableId="1962028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C6"/>
    <w:rsid w:val="00000A69"/>
    <w:rsid w:val="00104D7D"/>
    <w:rsid w:val="002869E8"/>
    <w:rsid w:val="0058463D"/>
    <w:rsid w:val="00685016"/>
    <w:rsid w:val="00923604"/>
    <w:rsid w:val="0099400F"/>
    <w:rsid w:val="00A660C5"/>
    <w:rsid w:val="00B51FC6"/>
    <w:rsid w:val="00BE7E53"/>
    <w:rsid w:val="00E51A47"/>
    <w:rsid w:val="00FC4E14"/>
    <w:rsid w:val="00FE75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12C96"/>
  <w15:chartTrackingRefBased/>
  <w15:docId w15:val="{AAAA0108-3031-43C4-B369-4F64D8AC7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51FC6"/>
    <w:pPr>
      <w:spacing w:after="0" w:line="240" w:lineRule="auto"/>
    </w:pPr>
    <w:rPr>
      <w:rFonts w:ascii="Calibri" w:eastAsia="Times New Roman" w:hAnsi="Calibri" w:cs="Times New Roman"/>
      <w:lang w:eastAsia="nl-NL"/>
    </w:rPr>
  </w:style>
  <w:style w:type="paragraph" w:styleId="Kop1">
    <w:name w:val="heading 1"/>
    <w:basedOn w:val="Standaard"/>
    <w:next w:val="Standaard"/>
    <w:link w:val="Kop1Char"/>
    <w:uiPriority w:val="9"/>
    <w:qFormat/>
    <w:rsid w:val="00FC4E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C4E1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FE751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1">
    <w:name w:val="Opsomming1"/>
    <w:basedOn w:val="Standaard"/>
    <w:link w:val="Opsomming1Char"/>
    <w:qFormat/>
    <w:rsid w:val="00B51FC6"/>
    <w:pPr>
      <w:numPr>
        <w:numId w:val="1"/>
      </w:numPr>
      <w:contextualSpacing/>
    </w:pPr>
  </w:style>
  <w:style w:type="character" w:customStyle="1" w:styleId="Opsomming1Char">
    <w:name w:val="Opsomming1 Char"/>
    <w:basedOn w:val="Standaardalinea-lettertype"/>
    <w:link w:val="Opsomming1"/>
    <w:rsid w:val="00B51FC6"/>
    <w:rPr>
      <w:rFonts w:ascii="Calibri" w:eastAsia="Times New Roman" w:hAnsi="Calibri" w:cs="Times New Roman"/>
      <w:lang w:eastAsia="nl-NL"/>
    </w:rPr>
  </w:style>
  <w:style w:type="paragraph" w:styleId="Lijstalinea">
    <w:name w:val="List Paragraph"/>
    <w:basedOn w:val="Standaard"/>
    <w:uiPriority w:val="34"/>
    <w:qFormat/>
    <w:rsid w:val="00B51FC6"/>
    <w:pPr>
      <w:ind w:left="720"/>
      <w:contextualSpacing/>
    </w:pPr>
  </w:style>
  <w:style w:type="character" w:customStyle="1" w:styleId="Kop1Char">
    <w:name w:val="Kop 1 Char"/>
    <w:basedOn w:val="Standaardalinea-lettertype"/>
    <w:link w:val="Kop1"/>
    <w:uiPriority w:val="9"/>
    <w:rsid w:val="00FC4E14"/>
    <w:rPr>
      <w:rFonts w:asciiTheme="majorHAnsi" w:eastAsiaTheme="majorEastAsia" w:hAnsiTheme="majorHAnsi" w:cstheme="majorBidi"/>
      <w:color w:val="2F5496" w:themeColor="accent1" w:themeShade="BF"/>
      <w:sz w:val="32"/>
      <w:szCs w:val="32"/>
      <w:lang w:eastAsia="nl-NL"/>
    </w:rPr>
  </w:style>
  <w:style w:type="character" w:customStyle="1" w:styleId="Kop2Char">
    <w:name w:val="Kop 2 Char"/>
    <w:basedOn w:val="Standaardalinea-lettertype"/>
    <w:link w:val="Kop2"/>
    <w:uiPriority w:val="9"/>
    <w:rsid w:val="00FC4E14"/>
    <w:rPr>
      <w:rFonts w:asciiTheme="majorHAnsi" w:eastAsiaTheme="majorEastAsia" w:hAnsiTheme="majorHAnsi" w:cstheme="majorBidi"/>
      <w:color w:val="2F5496" w:themeColor="accent1" w:themeShade="BF"/>
      <w:sz w:val="26"/>
      <w:szCs w:val="26"/>
      <w:lang w:eastAsia="nl-NL"/>
    </w:rPr>
  </w:style>
  <w:style w:type="character" w:customStyle="1" w:styleId="Kop3Char">
    <w:name w:val="Kop 3 Char"/>
    <w:basedOn w:val="Standaardalinea-lettertype"/>
    <w:link w:val="Kop3"/>
    <w:uiPriority w:val="9"/>
    <w:rsid w:val="00FE7513"/>
    <w:rPr>
      <w:rFonts w:asciiTheme="majorHAnsi" w:eastAsiaTheme="majorEastAsia" w:hAnsiTheme="majorHAnsi" w:cstheme="majorBidi"/>
      <w:color w:val="1F3763" w:themeColor="accent1" w:themeShade="7F"/>
      <w:sz w:val="24"/>
      <w:szCs w:val="24"/>
      <w:lang w:eastAsia="nl-NL"/>
    </w:rPr>
  </w:style>
  <w:style w:type="paragraph" w:styleId="Inhopg1">
    <w:name w:val="toc 1"/>
    <w:basedOn w:val="Standaard"/>
    <w:next w:val="Standaard"/>
    <w:autoRedefine/>
    <w:uiPriority w:val="39"/>
    <w:semiHidden/>
    <w:unhideWhenUsed/>
    <w:rsid w:val="00FE751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9470-C07D-491D-911A-2EDF2E428B25}">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customXml/itemProps2.xml><?xml version="1.0" encoding="utf-8"?>
<ds:datastoreItem xmlns:ds="http://schemas.openxmlformats.org/officeDocument/2006/customXml" ds:itemID="{CACE8670-6127-4D5E-83B5-8226364A9899}">
  <ds:schemaRefs>
    <ds:schemaRef ds:uri="http://schemas.openxmlformats.org/officeDocument/2006/bibliography"/>
  </ds:schemaRefs>
</ds:datastoreItem>
</file>

<file path=customXml/itemProps3.xml><?xml version="1.0" encoding="utf-8"?>
<ds:datastoreItem xmlns:ds="http://schemas.openxmlformats.org/officeDocument/2006/customXml" ds:itemID="{F9A32CB0-2F05-487A-8976-F3B3A5A85A68}"/>
</file>

<file path=customXml/itemProps4.xml><?xml version="1.0" encoding="utf-8"?>
<ds:datastoreItem xmlns:ds="http://schemas.openxmlformats.org/officeDocument/2006/customXml" ds:itemID="{3852E3B7-4A0B-4BCB-9880-A053468BDA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4360</Words>
  <Characters>23982</Characters>
  <Application>Microsoft Office Word</Application>
  <DocSecurity>0</DocSecurity>
  <Lines>199</Lines>
  <Paragraphs>56</Paragraphs>
  <ScaleCrop>false</ScaleCrop>
  <Company/>
  <LinksUpToDate>false</LinksUpToDate>
  <CharactersWithSpaces>28286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JWS</dc:creator>
  <cp:keywords/>
  <dc:description/>
  <cp:lastModifiedBy>Jan Willem Stad</cp:lastModifiedBy>
  <cp:revision>3</cp:revision>
  <dcterms:created xsi:type="dcterms:W3CDTF">2023-10-25T10:18:00Z</dcterms:created>
  <dcterms:modified xsi:type="dcterms:W3CDTF">2025-11-17T11:33:00Z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